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44B1">
      <w:pPr>
        <w:pStyle w:val="1"/>
      </w:pPr>
      <w:hyperlink r:id="rId4" w:history="1">
        <w:r>
          <w:rPr>
            <w:rStyle w:val="a4"/>
          </w:rPr>
          <w:t>Досье на проект федерального закона N 529630-6</w:t>
        </w:r>
        <w:r>
          <w:rPr>
            <w:rStyle w:val="a4"/>
          </w:rPr>
          <w:br/>
          <w:t>"О внесении изменений в часть первую Налогового кодекса Российской Федерации"</w:t>
        </w:r>
        <w:r>
          <w:rPr>
            <w:rStyle w:val="a4"/>
          </w:rPr>
          <w:br/>
          <w:t>(в части введения института налогового мониторинга)</w:t>
        </w:r>
      </w:hyperlink>
    </w:p>
    <w:p w:rsidR="00000000" w:rsidRDefault="006344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6344B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  <w:r w:rsidRPr="006344B1">
              <w:rPr>
                <w:rFonts w:eastAsiaTheme="minorEastAsia"/>
              </w:rPr>
              <w:t>23.05.2014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  <w:r w:rsidRPr="006344B1">
              <w:rPr>
                <w:rFonts w:eastAsiaTheme="minorEastAsia"/>
              </w:rPr>
              <w:t>внесен депутатом ГД А.М. Макаровым</w:t>
            </w:r>
          </w:p>
        </w:tc>
      </w:tr>
      <w:tr w:rsidR="00000000" w:rsidRPr="006344B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  <w:hyperlink r:id="rId5" w:history="1">
              <w:r w:rsidRPr="006344B1">
                <w:rPr>
                  <w:rStyle w:val="a4"/>
                  <w:rFonts w:eastAsiaTheme="minorEastAsia"/>
                  <w:b w:val="0"/>
                  <w:bCs w:val="0"/>
                </w:rPr>
                <w:t>текст законопроекта</w:t>
              </w:r>
            </w:hyperlink>
            <w:r w:rsidRPr="006344B1">
              <w:rPr>
                <w:rFonts w:eastAsiaTheme="minorEastAsia"/>
              </w:rPr>
              <w:t>, внесенного в ГД</w:t>
            </w:r>
          </w:p>
        </w:tc>
      </w:tr>
      <w:tr w:rsidR="00000000" w:rsidRPr="006344B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  <w:hyperlink r:id="rId6" w:history="1">
              <w:r w:rsidRPr="006344B1">
                <w:rPr>
                  <w:rStyle w:val="a4"/>
                  <w:rFonts w:eastAsiaTheme="minorEastAsia"/>
                  <w:b w:val="0"/>
                  <w:bCs w:val="0"/>
                </w:rPr>
                <w:t>пояснительная записка</w:t>
              </w:r>
            </w:hyperlink>
          </w:p>
        </w:tc>
      </w:tr>
      <w:tr w:rsidR="00000000" w:rsidRPr="006344B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  <w:hyperlink r:id="rId7" w:history="1">
              <w:r w:rsidRPr="006344B1">
                <w:rPr>
                  <w:rStyle w:val="a4"/>
                  <w:rFonts w:eastAsiaTheme="minorEastAsia"/>
                  <w:b w:val="0"/>
                  <w:bCs w:val="0"/>
                </w:rPr>
                <w:t>заключение</w:t>
              </w:r>
            </w:hyperlink>
            <w:r w:rsidRPr="006344B1">
              <w:rPr>
                <w:rFonts w:eastAsiaTheme="minorEastAsia"/>
              </w:rPr>
              <w:t xml:space="preserve"> Комитета ГД по бюджету и н</w:t>
            </w:r>
            <w:r w:rsidRPr="006344B1">
              <w:rPr>
                <w:rFonts w:eastAsiaTheme="minorEastAsia"/>
              </w:rPr>
              <w:t>алогам</w:t>
            </w:r>
          </w:p>
        </w:tc>
      </w:tr>
      <w:tr w:rsidR="00000000" w:rsidRPr="006344B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  <w:hyperlink r:id="rId8" w:history="1">
              <w:r w:rsidRPr="006344B1">
                <w:rPr>
                  <w:rStyle w:val="a4"/>
                  <w:rFonts w:eastAsiaTheme="minorEastAsia"/>
                  <w:b w:val="0"/>
                  <w:bCs w:val="0"/>
                </w:rPr>
                <w:t>заключение</w:t>
              </w:r>
            </w:hyperlink>
            <w:r w:rsidRPr="006344B1">
              <w:rPr>
                <w:rFonts w:eastAsiaTheme="minorEastAsia"/>
              </w:rPr>
              <w:t xml:space="preserve"> Правового управления Аппарата ГД (первое чтение)</w:t>
            </w:r>
          </w:p>
        </w:tc>
      </w:tr>
      <w:tr w:rsidR="00000000" w:rsidRPr="006344B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  <w:r w:rsidRPr="006344B1">
              <w:rPr>
                <w:rFonts w:eastAsiaTheme="minorEastAsia"/>
              </w:rPr>
              <w:t>01.07.2014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  <w:r w:rsidRPr="006344B1">
              <w:rPr>
                <w:rFonts w:eastAsiaTheme="minorEastAsia"/>
              </w:rPr>
              <w:t xml:space="preserve">принят ГД в первом чтении </w:t>
            </w:r>
            <w:hyperlink r:id="rId9" w:history="1">
              <w:r w:rsidRPr="006344B1">
                <w:rPr>
                  <w:rStyle w:val="a4"/>
                  <w:rFonts w:eastAsiaTheme="minorEastAsia"/>
                  <w:b w:val="0"/>
                  <w:bCs w:val="0"/>
                </w:rPr>
                <w:t>постановлением</w:t>
              </w:r>
            </w:hyperlink>
            <w:r w:rsidRPr="006344B1">
              <w:rPr>
                <w:rFonts w:eastAsiaTheme="minorEastAsia"/>
              </w:rPr>
              <w:t xml:space="preserve"> N 4689-6 ГД</w:t>
            </w:r>
          </w:p>
        </w:tc>
      </w:tr>
      <w:tr w:rsidR="00000000" w:rsidRPr="006344B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  <w:hyperlink r:id="rId10" w:history="1">
              <w:r w:rsidRPr="006344B1">
                <w:rPr>
                  <w:rStyle w:val="a4"/>
                  <w:rFonts w:eastAsiaTheme="minorEastAsia"/>
                  <w:b w:val="0"/>
                  <w:bCs w:val="0"/>
                </w:rPr>
                <w:t>текст законопроекта</w:t>
              </w:r>
            </w:hyperlink>
            <w:r w:rsidRPr="006344B1">
              <w:rPr>
                <w:rFonts w:eastAsiaTheme="minorEastAsia"/>
              </w:rPr>
              <w:t>, принятого ГД в первом чтении</w:t>
            </w:r>
          </w:p>
        </w:tc>
      </w:tr>
      <w:tr w:rsidR="00000000" w:rsidRPr="006344B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  <w:r w:rsidRPr="006344B1">
              <w:rPr>
                <w:rFonts w:eastAsiaTheme="minorEastAsia"/>
              </w:rPr>
              <w:t>21.10.2014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  <w:r w:rsidRPr="006344B1">
              <w:rPr>
                <w:rFonts w:eastAsiaTheme="minorEastAsia"/>
              </w:rPr>
              <w:t>принят ГД во втором чтении постановлением N 5181-6 ГД</w:t>
            </w:r>
          </w:p>
        </w:tc>
      </w:tr>
      <w:tr w:rsidR="00000000" w:rsidRPr="006344B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  <w:hyperlink r:id="rId11" w:history="1">
              <w:r w:rsidRPr="006344B1">
                <w:rPr>
                  <w:rStyle w:val="a4"/>
                  <w:rFonts w:eastAsiaTheme="minorEastAsia"/>
                  <w:b w:val="0"/>
                  <w:bCs w:val="0"/>
                </w:rPr>
                <w:t>текст законопроекта</w:t>
              </w:r>
            </w:hyperlink>
            <w:r w:rsidRPr="006344B1">
              <w:rPr>
                <w:rFonts w:eastAsiaTheme="minorEastAsia"/>
              </w:rPr>
              <w:t>, подготовленного ГД ко второму чтению</w:t>
            </w:r>
          </w:p>
        </w:tc>
      </w:tr>
      <w:tr w:rsidR="00000000" w:rsidRPr="006344B1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  <w:r w:rsidRPr="006344B1">
              <w:rPr>
                <w:rFonts w:eastAsiaTheme="minorEastAsia"/>
              </w:rPr>
              <w:t>24.10.2014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344B1" w:rsidRDefault="006344B1">
            <w:pPr>
              <w:pStyle w:val="aff6"/>
              <w:rPr>
                <w:rFonts w:eastAsiaTheme="minorEastAsia"/>
              </w:rPr>
            </w:pPr>
            <w:r w:rsidRPr="006344B1">
              <w:rPr>
                <w:rFonts w:eastAsiaTheme="minorEastAsia"/>
              </w:rPr>
              <w:t>принят ГД постановлением N 52</w:t>
            </w:r>
            <w:r w:rsidRPr="006344B1">
              <w:rPr>
                <w:rFonts w:eastAsiaTheme="minorEastAsia"/>
              </w:rPr>
              <w:t>52-6 ГД</w:t>
            </w:r>
          </w:p>
        </w:tc>
      </w:tr>
    </w:tbl>
    <w:p w:rsidR="006344B1" w:rsidRDefault="006344B1"/>
    <w:sectPr w:rsidR="006344B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3B9"/>
    <w:rsid w:val="006344B1"/>
    <w:rsid w:val="0099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613594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57613595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7611972.0" TargetMode="External"/><Relationship Id="rId11" Type="http://schemas.openxmlformats.org/officeDocument/2006/relationships/hyperlink" Target="garantF1://57614867.0" TargetMode="External"/><Relationship Id="rId5" Type="http://schemas.openxmlformats.org/officeDocument/2006/relationships/hyperlink" Target="garantF1://57611971.0" TargetMode="External"/><Relationship Id="rId10" Type="http://schemas.openxmlformats.org/officeDocument/2006/relationships/hyperlink" Target="garantF1://57611971.0" TargetMode="External"/><Relationship Id="rId4" Type="http://schemas.openxmlformats.org/officeDocument/2006/relationships/hyperlink" Target="garantF1://70561720.0" TargetMode="External"/><Relationship Id="rId9" Type="http://schemas.openxmlformats.org/officeDocument/2006/relationships/hyperlink" Target="garantF1://706008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2014-11-05T07:40:00Z</dcterms:created>
  <dcterms:modified xsi:type="dcterms:W3CDTF">2014-11-05T07:40:00Z</dcterms:modified>
</cp:coreProperties>
</file>