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25F06">
      <w:pPr>
        <w:pStyle w:val="1"/>
      </w:pPr>
      <w:r>
        <w:rPr>
          <w:rStyle w:val="a4"/>
        </w:rPr>
        <w:t>Приказ Министерства труда и социальной защиты РФ от 4 августа 2014 г. N 545н</w:t>
      </w:r>
      <w:r>
        <w:rPr>
          <w:rStyle w:val="a4"/>
        </w:rPr>
        <w:br/>
        <w:t>"О внесении изменений в приказ Министерства здравоохранения и социального развития Российской Федерации о</w:t>
      </w:r>
      <w:r>
        <w:rPr>
          <w:rStyle w:val="a4"/>
        </w:rPr>
        <w:t>т 18 октября 2011 г. N 1180н "Об утверждении Правил подачи заявления о выдаче государственного сертификата на материнский (семейный) капитал и выдачи государственного сертификата на материнский (семейный) капитал (его дубликата) и формы государственного се</w:t>
      </w:r>
      <w:r>
        <w:rPr>
          <w:rStyle w:val="a4"/>
        </w:rPr>
        <w:t>ртификата на материнский (семейный) капитал"</w:t>
      </w:r>
    </w:p>
    <w:p w:rsidR="00000000" w:rsidRDefault="00225F06"/>
    <w:p w:rsidR="00000000" w:rsidRDefault="00225F06">
      <w:r>
        <w:t xml:space="preserve">В соответствии с </w:t>
      </w:r>
      <w:r>
        <w:rPr>
          <w:rStyle w:val="a4"/>
        </w:rPr>
        <w:t>подпунктом 5.2.118</w:t>
      </w:r>
      <w:r>
        <w:t xml:space="preserve"> Положения о Министерстве труда и социальной защиты Российской Федерации, утвержденного </w:t>
      </w:r>
      <w:r>
        <w:rPr>
          <w:rStyle w:val="a4"/>
        </w:rPr>
        <w:t>постановлением</w:t>
      </w:r>
      <w:r>
        <w:t xml:space="preserve"> Правительства Российской Федерации от 19 июня 2012 г. N 610 (Собрание законодательства Российской Федерации, 2012, N 26, ст. 3528; 2013, N 22, ст. 2809; N 36, ст. 4578; N 37, ст. 4703; N 45, ст. 5822; N 46, ст. 5952; 2014, N 21, ст. 2710)</w:t>
      </w:r>
      <w:r>
        <w:t>, приказываю:</w:t>
      </w:r>
    </w:p>
    <w:p w:rsidR="00000000" w:rsidRDefault="00225F06">
      <w:bookmarkStart w:id="0" w:name="sub_1"/>
      <w:r>
        <w:t xml:space="preserve">Внести изменения в </w:t>
      </w:r>
      <w:r>
        <w:rPr>
          <w:rStyle w:val="a4"/>
        </w:rPr>
        <w:t>приказ</w:t>
      </w:r>
      <w:r>
        <w:t xml:space="preserve"> Министерства здравоохранения и социального развития Российской Федерации от 18 октября 2011 г. N 1180н "Об утверждении Правил подачи заявления о выдаче государственного сертиф</w:t>
      </w:r>
      <w:r>
        <w:t>иката на материнский (семейный) капитал и выдачи государственного сертификата на материнский (семейный) капитал (его дубликата) и формы государственного сертификата на материнский (семейный) капитал" (зарегистрирован Министерством юстиции Российской Федера</w:t>
      </w:r>
      <w:r>
        <w:t xml:space="preserve">ции 6 марта 2012 г. N 23417) согласно </w:t>
      </w:r>
      <w:r>
        <w:rPr>
          <w:rStyle w:val="a4"/>
        </w:rPr>
        <w:t>приложению</w:t>
      </w:r>
      <w:r>
        <w:t>.</w:t>
      </w:r>
    </w:p>
    <w:bookmarkEnd w:id="0"/>
    <w:p w:rsidR="00000000" w:rsidRDefault="00225F06"/>
    <w:tbl>
      <w:tblPr>
        <w:tblW w:w="0" w:type="auto"/>
        <w:tblInd w:w="108" w:type="dxa"/>
        <w:tblLook w:val="0000"/>
      </w:tblPr>
      <w:tblGrid>
        <w:gridCol w:w="6600"/>
        <w:gridCol w:w="3299"/>
      </w:tblGrid>
      <w:tr w:rsidR="00000000" w:rsidRPr="00225F06">
        <w:tblPrEx>
          <w:tblCellMar>
            <w:top w:w="0" w:type="dxa"/>
            <w:bottom w:w="0" w:type="dxa"/>
          </w:tblCellMar>
        </w:tblPrEx>
        <w:tc>
          <w:tcPr>
            <w:tcW w:w="6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25F06" w:rsidRDefault="00225F06">
            <w:pPr>
              <w:pStyle w:val="afff"/>
              <w:rPr>
                <w:rFonts w:eastAsiaTheme="minorEastAsia"/>
              </w:rPr>
            </w:pPr>
            <w:r w:rsidRPr="00225F06">
              <w:rPr>
                <w:rFonts w:eastAsiaTheme="minorEastAsia"/>
              </w:rPr>
              <w:t>Министр</w:t>
            </w: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25F06" w:rsidRDefault="00225F06">
            <w:pPr>
              <w:pStyle w:val="aff6"/>
              <w:jc w:val="right"/>
              <w:rPr>
                <w:rFonts w:eastAsiaTheme="minorEastAsia"/>
              </w:rPr>
            </w:pPr>
            <w:r w:rsidRPr="00225F06">
              <w:rPr>
                <w:rFonts w:eastAsiaTheme="minorEastAsia"/>
              </w:rPr>
              <w:t>М.A. Топилин</w:t>
            </w:r>
          </w:p>
        </w:tc>
      </w:tr>
    </w:tbl>
    <w:p w:rsidR="00000000" w:rsidRDefault="00225F06"/>
    <w:p w:rsidR="00000000" w:rsidRDefault="00225F06">
      <w:pPr>
        <w:pStyle w:val="afff"/>
        <w:ind w:left="139"/>
      </w:pPr>
      <w:r>
        <w:t xml:space="preserve">Зарегистрировано в Минюсте РФ 26 ноября 2014 г. </w:t>
      </w:r>
      <w:r>
        <w:br/>
        <w:t>Регистрационный N 34933</w:t>
      </w:r>
    </w:p>
    <w:p w:rsidR="00000000" w:rsidRDefault="00225F06"/>
    <w:p w:rsidR="00000000" w:rsidRDefault="00225F06">
      <w:pPr>
        <w:ind w:firstLine="698"/>
        <w:jc w:val="right"/>
      </w:pPr>
      <w:bookmarkStart w:id="1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r>
        <w:rPr>
          <w:rStyle w:val="a4"/>
          <w:b w:val="0"/>
          <w:bCs w:val="0"/>
        </w:rPr>
        <w:t>приказу</w:t>
      </w:r>
      <w:r>
        <w:rPr>
          <w:rStyle w:val="a3"/>
        </w:rPr>
        <w:t xml:space="preserve"> Министерства труда</w:t>
      </w:r>
      <w:r>
        <w:rPr>
          <w:rStyle w:val="a3"/>
        </w:rPr>
        <w:br/>
        <w:t xml:space="preserve"> и соц</w:t>
      </w:r>
      <w:r>
        <w:rPr>
          <w:rStyle w:val="a3"/>
        </w:rPr>
        <w:t>иальной защиты РФ</w:t>
      </w:r>
      <w:r>
        <w:rPr>
          <w:rStyle w:val="a3"/>
        </w:rPr>
        <w:br/>
        <w:t xml:space="preserve"> от 4 августа 2014 г. N 545н</w:t>
      </w:r>
    </w:p>
    <w:bookmarkEnd w:id="1"/>
    <w:p w:rsidR="00000000" w:rsidRDefault="00225F06"/>
    <w:p w:rsidR="00000000" w:rsidRDefault="00225F06">
      <w:pPr>
        <w:pStyle w:val="1"/>
      </w:pPr>
      <w:r>
        <w:t>Изменения, которые вносятся в приказ Министерства здравоохранения и социального развития Российской Федерации от 18 октября 2011 г. N 1180н "Об утверждении Правил подачи заявления о выдаче государстве</w:t>
      </w:r>
      <w:r>
        <w:t>нного сертификата на материнский (семейный) капитал и выдачи государственного сертификата на материнский (семейный) капитал (его дубликата) и формы государственного сертификата на материнский (семейный) капитал"</w:t>
      </w:r>
    </w:p>
    <w:p w:rsidR="00000000" w:rsidRDefault="00225F06"/>
    <w:p w:rsidR="00000000" w:rsidRDefault="00225F06">
      <w:bookmarkStart w:id="2" w:name="sub_1001"/>
      <w:r>
        <w:t xml:space="preserve">1. </w:t>
      </w:r>
      <w:r>
        <w:rPr>
          <w:rStyle w:val="a4"/>
        </w:rPr>
        <w:t>Преамбулу</w:t>
      </w:r>
      <w:r>
        <w:t xml:space="preserve"> приказа изложить в следующей редакции:</w:t>
      </w:r>
    </w:p>
    <w:p w:rsidR="00000000" w:rsidRDefault="00225F06">
      <w:bookmarkStart w:id="3" w:name="sub_100"/>
      <w:bookmarkEnd w:id="2"/>
      <w:r>
        <w:t>"В соответствии с подпунктом 5.2.118 Положения о Министерстве труда и социальной защиты Российской Федерации, утвержденного постановлением Правительства Российской Федерации от 19 июня 2</w:t>
      </w:r>
      <w:r>
        <w:t>012 г. N 610 (Собрание законодательства Российской Федерации, 2012, N 26, ст. 3528; 2013, N 22, ст. 2809; N 36, ст. 4578; N 37, ст. 4703; N 45, ст. 5822; N 46, ст. 5952; 2014, N 21, ст. 2710), приказываю:".</w:t>
      </w:r>
    </w:p>
    <w:p w:rsidR="00000000" w:rsidRDefault="00225F06">
      <w:bookmarkStart w:id="4" w:name="sub_1002"/>
      <w:bookmarkEnd w:id="3"/>
      <w:r>
        <w:t xml:space="preserve">2. В </w:t>
      </w:r>
      <w:r>
        <w:rPr>
          <w:rStyle w:val="a4"/>
        </w:rPr>
        <w:t>Правилах</w:t>
      </w:r>
      <w:r>
        <w:t xml:space="preserve"> подачи заявления о выдаче государственного сертификата на материнский (семейный) капитал и выдачи государственного сертификата на </w:t>
      </w:r>
      <w:r>
        <w:lastRenderedPageBreak/>
        <w:t>материнский (семейный) капитал (его дубликата):</w:t>
      </w:r>
    </w:p>
    <w:p w:rsidR="00000000" w:rsidRDefault="00225F06">
      <w:bookmarkStart w:id="5" w:name="sub_1021"/>
      <w:bookmarkEnd w:id="4"/>
      <w:r>
        <w:t xml:space="preserve">а) в </w:t>
      </w:r>
      <w:r>
        <w:rPr>
          <w:rStyle w:val="a4"/>
        </w:rPr>
        <w:t xml:space="preserve">пункте </w:t>
      </w:r>
      <w:r>
        <w:rPr>
          <w:rStyle w:val="a4"/>
        </w:rPr>
        <w:t>1</w:t>
      </w:r>
      <w:r>
        <w:t xml:space="preserve"> после слов "N 47, ст. 6608" дополнить словами "; 2012, N 31, ст. 4322; 2013, N 23, ст. 2886; N 27, ст. 3477; 2014, N 26, ст. 3377";</w:t>
      </w:r>
    </w:p>
    <w:p w:rsidR="00000000" w:rsidRDefault="00225F06">
      <w:bookmarkStart w:id="6" w:name="sub_1022"/>
      <w:bookmarkEnd w:id="5"/>
      <w:r>
        <w:t xml:space="preserve">б) </w:t>
      </w:r>
      <w:r>
        <w:rPr>
          <w:rStyle w:val="a4"/>
        </w:rPr>
        <w:t>пункт 4</w:t>
      </w:r>
      <w:r>
        <w:t xml:space="preserve"> дополнить </w:t>
      </w:r>
      <w:r>
        <w:rPr>
          <w:rStyle w:val="a4"/>
        </w:rPr>
        <w:t>абзацами</w:t>
      </w:r>
      <w:r>
        <w:t xml:space="preserve"> следующего содержания:</w:t>
      </w:r>
    </w:p>
    <w:p w:rsidR="00000000" w:rsidRDefault="00225F06">
      <w:bookmarkStart w:id="7" w:name="sub_413"/>
      <w:bookmarkEnd w:id="6"/>
      <w:r>
        <w:t>"Заявление и документы, указанные в пункте 5 настоящих Правил, могут быть поданы лицами, указанными в пункте 3 настоящих Правил, лично, их законными представителями или доверенными лицами в территориальный орган Пенсионного фонда Российской Федерации через</w:t>
      </w:r>
      <w:r>
        <w:t xml:space="preserve"> многофункциональный центр предоставления государственных и муниципальных услуг (далее - многофункциональный центр) в порядке, установленном Правилами организации деятельности многофункциональных центров предоставления государственных и муниципальных услуг</w:t>
      </w:r>
      <w:r>
        <w:t>, утвержденными постановлением Правительства Российской Федерации от 22 декабря 2012 г. N 1376 (Собрание законодательства Российской Федерации, 2012, N 53, ст. 7932; 2013, N 45, ст. 5807; 2014, N 20, ст. 2523).</w:t>
      </w:r>
    </w:p>
    <w:bookmarkEnd w:id="7"/>
    <w:p w:rsidR="00000000" w:rsidRDefault="00225F06">
      <w:r>
        <w:t>Датой приема заявления и документов, у</w:t>
      </w:r>
      <w:r>
        <w:t>казанных в пункте 5 настоящих Правил, подаваемых через многофункциональный центр, считается дата их регистрации в многофункциональном центре.</w:t>
      </w:r>
    </w:p>
    <w:p w:rsidR="00000000" w:rsidRDefault="00225F06">
      <w:r>
        <w:t>В случае если к заявлению не приложены документы или приложены не все документы, предусмотренные пунктом 5 настоящ</w:t>
      </w:r>
      <w:r>
        <w:t>их Правил, территориальный орган Пенсионного фонда Российской Федерации возвращает обратившемуся лицу заявление и приложенные к нему документы в 5-дневный срок с даты подачи заявления через многофункциональный центр.</w:t>
      </w:r>
    </w:p>
    <w:p w:rsidR="00000000" w:rsidRDefault="00225F06">
      <w:r>
        <w:t xml:space="preserve">Возврат заявления и приложенных к нему </w:t>
      </w:r>
      <w:r>
        <w:t>документов осуществляется с указанием причины возврата способом, позволяющим подтвердить факт и дату возврата.".</w:t>
      </w:r>
    </w:p>
    <w:p w:rsidR="00225F06" w:rsidRDefault="00225F06"/>
    <w:sectPr w:rsidR="00225F06">
      <w:pgSz w:w="118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099"/>
    <w:rsid w:val="00225F06"/>
    <w:rsid w:val="004C5099"/>
    <w:rsid w:val="00E01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3581</Characters>
  <Application>Microsoft Office Word</Application>
  <DocSecurity>0</DocSecurity>
  <Lines>29</Lines>
  <Paragraphs>8</Paragraphs>
  <ScaleCrop>false</ScaleCrop>
  <Company>НПП "Гарант-Сервис"</Company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market</cp:lastModifiedBy>
  <cp:revision>3</cp:revision>
  <dcterms:created xsi:type="dcterms:W3CDTF">2014-12-15T06:00:00Z</dcterms:created>
  <dcterms:modified xsi:type="dcterms:W3CDTF">2014-12-15T06:00:00Z</dcterms:modified>
</cp:coreProperties>
</file>