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3A3F">
      <w:pPr>
        <w:pStyle w:val="1"/>
      </w:pPr>
      <w:r>
        <w:rPr>
          <w:rStyle w:val="a4"/>
        </w:rPr>
        <w:t>Приказ Федеральной таможенной службы от 28 октября 2014 г. N 2092</w:t>
      </w:r>
      <w:r>
        <w:rPr>
          <w:rStyle w:val="a4"/>
        </w:rPr>
        <w:br/>
        <w:t>"О сокращении перечня документов, представляемых при таможенном декларировании товаров, помещаемых под таможенную пр</w:t>
      </w:r>
      <w:r>
        <w:rPr>
          <w:rStyle w:val="a4"/>
        </w:rPr>
        <w:t>оцедуру экспорта и не облагаемых вывозными таможенными пошлинами"</w:t>
      </w:r>
    </w:p>
    <w:p w:rsidR="00000000" w:rsidRDefault="00C43A3F"/>
    <w:p w:rsidR="00000000" w:rsidRDefault="00C43A3F">
      <w:proofErr w:type="gramStart"/>
      <w:r>
        <w:t xml:space="preserve">На основании </w:t>
      </w:r>
      <w:r>
        <w:rPr>
          <w:rStyle w:val="a4"/>
        </w:rPr>
        <w:t>части 2 статьи 208</w:t>
      </w:r>
      <w:r>
        <w:t xml:space="preserve"> Федерального закона от 27 ноября 2010 г. N </w:t>
      </w:r>
      <w:r>
        <w:t>311-ФЗ "О таможенном регулировании в Российской Федерации" (Собрание законодательства Российской Федерации, 2010, N 48, ст. 6252; 2011, N 27, ст. 3873, N 29, ст. 4291, N 50, ст. 7351; 2012, N 53 (ч. I), ст. 7608;</w:t>
      </w:r>
      <w:proofErr w:type="gramEnd"/>
      <w:r>
        <w:t xml:space="preserve"> </w:t>
      </w:r>
      <w:proofErr w:type="gramStart"/>
      <w:r>
        <w:t>2013, N 14, ст. 1656, N 26, ст. 3207, N 27,</w:t>
      </w:r>
      <w:r>
        <w:t xml:space="preserve"> ст. 3477, N 30 (ч. I), ст. 4084, N 49 (ч. I), ст. 6340, ст. 6348, N 51, ст. 6681, ст. 6682; 2014, N 11, ст. 1098, N 19, ст. 2318, ст. 2319, ст. 2320, N 23, ст. 2928) приказываю:</w:t>
      </w:r>
      <w:proofErr w:type="gramEnd"/>
    </w:p>
    <w:p w:rsidR="00000000" w:rsidRDefault="00C43A3F">
      <w:bookmarkStart w:id="0" w:name="sub_1"/>
      <w:r>
        <w:t xml:space="preserve">1. Таможенным органам при таможенном декларировании в электронной форме </w:t>
      </w:r>
      <w:r>
        <w:t xml:space="preserve">товаров, помещаемых под таможенную </w:t>
      </w:r>
      <w:r>
        <w:rPr>
          <w:rStyle w:val="a4"/>
        </w:rPr>
        <w:t>процедуру экспорта</w:t>
      </w:r>
      <w:r>
        <w:t xml:space="preserve"> и не облагаемых вывозными таможенными пошлинами, не требовать представления транспортных (перевозочных) документов.</w:t>
      </w:r>
    </w:p>
    <w:p w:rsidR="00000000" w:rsidRDefault="00C43A3F">
      <w:bookmarkStart w:id="1" w:name="sub_2"/>
      <w:bookmarkEnd w:id="0"/>
      <w:r>
        <w:t>2. Начальникам региональных таможенн</w:t>
      </w:r>
      <w:r>
        <w:t>ых управлений, таможен и таможенных постов обеспечить исполнение настоящего приказа подчиненными должностными лицами при осуществлении таможенного контроля.</w:t>
      </w:r>
    </w:p>
    <w:p w:rsidR="00000000" w:rsidRDefault="00C43A3F">
      <w:bookmarkStart w:id="2" w:name="sub_3"/>
      <w:bookmarkEnd w:id="1"/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ФТС Р</w:t>
      </w:r>
      <w:r>
        <w:t>оссии Р.В. Давыдова.</w:t>
      </w:r>
    </w:p>
    <w:p w:rsidR="00000000" w:rsidRDefault="00C43A3F">
      <w:bookmarkStart w:id="3" w:name="sub_31"/>
      <w:bookmarkEnd w:id="2"/>
      <w:r>
        <w:t xml:space="preserve">Настоящий приказ вступает в силу по истечении 30 дней после дня его </w:t>
      </w:r>
      <w:r>
        <w:rPr>
          <w:rStyle w:val="a4"/>
        </w:rPr>
        <w:t>официального опубликования</w:t>
      </w:r>
      <w:r>
        <w:t>.</w:t>
      </w:r>
    </w:p>
    <w:bookmarkEnd w:id="3"/>
    <w:p w:rsidR="00000000" w:rsidRDefault="00C43A3F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C43A3F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3A3F" w:rsidRDefault="00C43A3F">
            <w:pPr>
              <w:pStyle w:val="afff"/>
              <w:rPr>
                <w:rFonts w:eastAsiaTheme="minorEastAsia"/>
              </w:rPr>
            </w:pPr>
            <w:r w:rsidRPr="00C43A3F">
              <w:rPr>
                <w:rFonts w:eastAsiaTheme="minorEastAsia"/>
              </w:rPr>
              <w:t xml:space="preserve">Руководитель </w:t>
            </w:r>
            <w:r w:rsidRPr="00C43A3F">
              <w:rPr>
                <w:rFonts w:eastAsiaTheme="minorEastAsia"/>
              </w:rPr>
              <w:br/>
              <w:t xml:space="preserve">действительный государственный советник </w:t>
            </w:r>
            <w:r w:rsidRPr="00C43A3F">
              <w:rPr>
                <w:rFonts w:eastAsiaTheme="minorEastAsia"/>
              </w:rPr>
              <w:br/>
              <w:t xml:space="preserve">таможенной службы </w:t>
            </w:r>
            <w:r w:rsidRPr="00C43A3F">
              <w:rPr>
                <w:rFonts w:eastAsiaTheme="minorEastAsia"/>
              </w:rPr>
              <w:br/>
              <w:t xml:space="preserve">Российской </w:t>
            </w:r>
            <w:r w:rsidRPr="00C43A3F">
              <w:rPr>
                <w:rFonts w:eastAsiaTheme="minorEastAsia"/>
              </w:rPr>
              <w:t>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43A3F" w:rsidRDefault="00C43A3F">
            <w:pPr>
              <w:pStyle w:val="aff6"/>
              <w:jc w:val="right"/>
              <w:rPr>
                <w:rFonts w:eastAsiaTheme="minorEastAsia"/>
              </w:rPr>
            </w:pPr>
            <w:r w:rsidRPr="00C43A3F">
              <w:rPr>
                <w:rFonts w:eastAsiaTheme="minorEastAsia"/>
              </w:rPr>
              <w:t>А. Бельянинов</w:t>
            </w:r>
          </w:p>
        </w:tc>
      </w:tr>
    </w:tbl>
    <w:p w:rsidR="00000000" w:rsidRDefault="00C43A3F"/>
    <w:p w:rsidR="00000000" w:rsidRDefault="00C43A3F">
      <w:pPr>
        <w:pStyle w:val="afff"/>
      </w:pPr>
      <w:r>
        <w:t xml:space="preserve">Зарегистрировано в Минюсте РФ 20 ноября 2014 г. </w:t>
      </w:r>
      <w:r>
        <w:br/>
        <w:t>Регистрационный N 34799</w:t>
      </w:r>
    </w:p>
    <w:p w:rsidR="00C43A3F" w:rsidRDefault="00C43A3F"/>
    <w:sectPr w:rsidR="00C43A3F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2D7"/>
    <w:rsid w:val="001032D7"/>
    <w:rsid w:val="00C4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>НПП "Гарант-Сервис"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2014-12-08T06:07:00Z</dcterms:created>
  <dcterms:modified xsi:type="dcterms:W3CDTF">2014-12-08T06:07:00Z</dcterms:modified>
</cp:coreProperties>
</file>