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3C8F">
      <w:pPr>
        <w:pStyle w:val="1"/>
      </w:pPr>
      <w:r>
        <w:rPr>
          <w:rStyle w:val="a4"/>
          <w:b/>
          <w:bCs/>
        </w:rPr>
        <w:t>Постановление Арбитражного суда Московского округа от 1 декабря 2014 г. N Ф05-12389/14 по делу N А40-186042/</w:t>
      </w:r>
      <w:r>
        <w:rPr>
          <w:rStyle w:val="a4"/>
          <w:b/>
          <w:bCs/>
        </w:rPr>
        <w:t>2013</w:t>
      </w:r>
    </w:p>
    <w:p w:rsidR="00000000" w:rsidRDefault="004E3C8F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4E3C8F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f0"/>
              <w:rPr>
                <w:rFonts w:eastAsiaTheme="minorEastAsia"/>
              </w:rPr>
            </w:pPr>
            <w:r w:rsidRPr="004E3C8F">
              <w:rPr>
                <w:rFonts w:eastAsiaTheme="minorEastAsia"/>
              </w:rPr>
              <w:t>г. Москва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7"/>
              <w:rPr>
                <w:rFonts w:eastAsiaTheme="minorEastAsia"/>
              </w:rPr>
            </w:pPr>
          </w:p>
        </w:tc>
      </w:tr>
      <w:tr w:rsidR="00000000" w:rsidRPr="004E3C8F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f0"/>
              <w:rPr>
                <w:rFonts w:eastAsiaTheme="minorEastAsia"/>
              </w:rPr>
            </w:pPr>
            <w:r w:rsidRPr="004E3C8F">
              <w:rPr>
                <w:rFonts w:eastAsiaTheme="minorEastAsia"/>
              </w:rPr>
              <w:t>1 декабря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7"/>
              <w:jc w:val="right"/>
              <w:rPr>
                <w:rFonts w:eastAsiaTheme="minorEastAsia"/>
              </w:rPr>
            </w:pPr>
            <w:r w:rsidRPr="004E3C8F">
              <w:rPr>
                <w:rFonts w:eastAsiaTheme="minorEastAsia"/>
              </w:rPr>
              <w:t>Дело N А40-186042/13-98-1626</w:t>
            </w:r>
          </w:p>
        </w:tc>
      </w:tr>
    </w:tbl>
    <w:p w:rsidR="00000000" w:rsidRDefault="004E3C8F"/>
    <w:p w:rsidR="00000000" w:rsidRDefault="004E3C8F">
      <w:r>
        <w:t>Резолютивная часть постановления объявлена 25 ноября 2014 года.</w:t>
      </w:r>
    </w:p>
    <w:p w:rsidR="00000000" w:rsidRDefault="004E3C8F">
      <w:r>
        <w:t>Полный текст постановления изготовлен 01 декаборя 2014 года.</w:t>
      </w:r>
    </w:p>
    <w:p w:rsidR="00000000" w:rsidRDefault="004E3C8F"/>
    <w:p w:rsidR="00000000" w:rsidRDefault="004E3C8F">
      <w:r>
        <w:t>Арбитражный суд Московского округа</w:t>
      </w:r>
    </w:p>
    <w:p w:rsidR="00000000" w:rsidRDefault="004E3C8F">
      <w:r>
        <w:t>в составе:</w:t>
      </w:r>
    </w:p>
    <w:p w:rsidR="00000000" w:rsidRDefault="004E3C8F">
      <w:r>
        <w:t>председательствующего-судьи Чучуновой Н. С.,</w:t>
      </w:r>
    </w:p>
    <w:p w:rsidR="00000000" w:rsidRDefault="004E3C8F">
      <w:r>
        <w:t>судей Борзыкина М.В., Дунаевой Н.Ю.</w:t>
      </w:r>
    </w:p>
    <w:p w:rsidR="00000000" w:rsidRDefault="004E3C8F">
      <w:r>
        <w:t>при участии в заседании:</w:t>
      </w:r>
    </w:p>
    <w:p w:rsidR="00000000" w:rsidRDefault="004E3C8F">
      <w:r>
        <w:t>от истца ООО "Консалтинговое агентство "Сфера" (ОГРН 1087746460944) - Матвейкин М.Г.дов от 01.03.2014 г</w:t>
      </w:r>
    </w:p>
    <w:p w:rsidR="00000000" w:rsidRDefault="004E3C8F">
      <w:r>
        <w:t>от ответчика ОАО Акционерный коммерческий банк</w:t>
      </w:r>
      <w:r>
        <w:t xml:space="preserve"> "РОСБАНК" (ОГРН 1027739460737) - Долгов А.В. дов. от 29.12.2013N 702</w:t>
      </w:r>
    </w:p>
    <w:p w:rsidR="00000000" w:rsidRDefault="004E3C8F">
      <w:r>
        <w:t>рассмотрев 25 ноября 2014 года в судебном заседании кассационную жалобу общества с ограниченной ответственностью "Консалтинговое агентство "Сфера"</w:t>
      </w:r>
    </w:p>
    <w:p w:rsidR="00000000" w:rsidRDefault="004E3C8F">
      <w:r>
        <w:t>на решение Арбитражного суда города Мос</w:t>
      </w:r>
      <w:r>
        <w:t>квы</w:t>
      </w:r>
    </w:p>
    <w:p w:rsidR="00000000" w:rsidRDefault="004E3C8F">
      <w:r>
        <w:t>от 09 апреля 2014 года,</w:t>
      </w:r>
    </w:p>
    <w:p w:rsidR="00000000" w:rsidRDefault="004E3C8F">
      <w:r>
        <w:t>принятое судьей Д.В. Котельниковым,</w:t>
      </w:r>
    </w:p>
    <w:p w:rsidR="00000000" w:rsidRDefault="004E3C8F">
      <w:r>
        <w:t>на постановление Девятого арбитражного апелляционного суда</w:t>
      </w:r>
    </w:p>
    <w:p w:rsidR="00000000" w:rsidRDefault="004E3C8F">
      <w:r>
        <w:t>от 20 июня 2014 года,</w:t>
      </w:r>
    </w:p>
    <w:p w:rsidR="00000000" w:rsidRDefault="004E3C8F">
      <w:r>
        <w:t>принятое судьями С.П. Седовым, Е.Б. Алексеевой, И.С. Лящевским,</w:t>
      </w:r>
    </w:p>
    <w:p w:rsidR="00000000" w:rsidRDefault="004E3C8F">
      <w:r>
        <w:t>по иску общества с ограниченной ответственностью "Консалтинговое агентство "Сфера"</w:t>
      </w:r>
    </w:p>
    <w:p w:rsidR="00000000" w:rsidRDefault="004E3C8F">
      <w:r>
        <w:t>к открытому акционерному обществу Акционерный коммерческий банк "РОСБАНК"</w:t>
      </w:r>
    </w:p>
    <w:p w:rsidR="00000000" w:rsidRDefault="004E3C8F">
      <w:r>
        <w:t>о взыскании задолженности в размере 35 194 105 рублей 79 копеек и признании недействительным догово</w:t>
      </w:r>
      <w:r>
        <w:t>ра от 03 октября 2011 года,</w:t>
      </w:r>
    </w:p>
    <w:p w:rsidR="00000000" w:rsidRDefault="004E3C8F">
      <w:r>
        <w:t>УСТАНОВИЛ:</w:t>
      </w:r>
    </w:p>
    <w:p w:rsidR="00000000" w:rsidRDefault="004E3C8F">
      <w:r>
        <w:t xml:space="preserve">Общество с ограниченной ответственностью "Консалтинговое агентство "Сфера" (далее - общество, исполнитель) обратилось в Арбитражный суд Москвы с исковым заявлением, размер требований по которому увеличен в порядке </w:t>
      </w:r>
      <w:r>
        <w:rPr>
          <w:rStyle w:val="a4"/>
        </w:rPr>
        <w:t>ст. 49</w:t>
      </w:r>
      <w:r>
        <w:t xml:space="preserve"> АПК РФ, о взыскании с акционерного коммерческого банка "РОСБАНК" (открытое акционерное общество) (далее - банк, заказчик) задолженности по договору оказания консалтинговых услуг от 03.10.2011 (далее - договор) в раз</w:t>
      </w:r>
      <w:r>
        <w:t>мере 35.194.105,79 руб., которое было принято к производству с присвоением номера А40-186042/2013 (98-1626).</w:t>
      </w:r>
    </w:p>
    <w:p w:rsidR="00000000" w:rsidRDefault="004E3C8F">
      <w:r>
        <w:t>Акционерный коммерческий банк "РОСБАНК" (открытое акционерное общество) обратился в арбитражный суд г. Москвы с требованием о признании заключенног</w:t>
      </w:r>
      <w:r>
        <w:t>о с исполнителем Договора недействительным, которое было принято к производству с присвоением номера А40-7690/2014 (65-51).</w:t>
      </w:r>
    </w:p>
    <w:p w:rsidR="00000000" w:rsidRDefault="004E3C8F">
      <w:r>
        <w:t>Определением арбитражного суда г,Москвы от 12.03.2014 указанные дела были объединены в одно производство в деле А40-186042/2013 (98-</w:t>
      </w:r>
      <w:r>
        <w:t>1626).</w:t>
      </w:r>
    </w:p>
    <w:p w:rsidR="00000000" w:rsidRDefault="004E3C8F">
      <w:r>
        <w:rPr>
          <w:rStyle w:val="a4"/>
        </w:rPr>
        <w:t>Решением</w:t>
      </w:r>
      <w:r>
        <w:t xml:space="preserve"> Арбитражного суда города Москвы от 09 апреля 2014 года в удовлетворении исковых требований Обществу с ограниченной ответственностью </w:t>
      </w:r>
      <w:r>
        <w:lastRenderedPageBreak/>
        <w:t>"Консалтинговое агентство "Сфера" отказано.</w:t>
      </w:r>
    </w:p>
    <w:p w:rsidR="00000000" w:rsidRDefault="004E3C8F">
      <w:r>
        <w:t>Исковые требования АКБ"РОСБА</w:t>
      </w:r>
      <w:r>
        <w:t>НК" Общество с ограниченной ответственностью" удовлетворены., признан недействительным п.8.3 договора оказания консалтинговых услуг, заключенный 03 октября 2011 года между акционерным коммерческим банком "РОСБАНК" (открытое акционерное общество) и общество</w:t>
      </w:r>
      <w:r>
        <w:t>м с ограниченной ответственностью "Консалтинговое агентство "Сфера.</w:t>
      </w:r>
    </w:p>
    <w:p w:rsidR="00000000" w:rsidRDefault="004E3C8F">
      <w:r>
        <w:t>В удовлетворении остальной части заявленных требований - отказано.</w:t>
      </w:r>
    </w:p>
    <w:p w:rsidR="00000000" w:rsidRDefault="004E3C8F">
      <w:r>
        <w:rPr>
          <w:rStyle w:val="a4"/>
        </w:rPr>
        <w:t>Постановлением</w:t>
      </w:r>
      <w:r>
        <w:t xml:space="preserve"> Девятого арбитражного апелляционного суда от 20 июня 2014 г. </w:t>
      </w:r>
      <w:r>
        <w:rPr>
          <w:rStyle w:val="a4"/>
        </w:rPr>
        <w:t>решение</w:t>
      </w:r>
      <w:r>
        <w:t xml:space="preserve"> арбитражного суда г. Москвы от 9 апреля 2014 г. оставлено без изменения, апелляционная жалоба Общества с ограниченной ответственностью "Сфера" без удовлетворения.</w:t>
      </w:r>
    </w:p>
    <w:p w:rsidR="00000000" w:rsidRDefault="004E3C8F">
      <w:r>
        <w:t>Не согласившись с принятыми судебными актами,Общество с ог</w:t>
      </w:r>
      <w:r>
        <w:t xml:space="preserve">раниченной ответственностью "Консалтинговое агентство "Сфера" подана кассационная жалоба, в которой истец просит отменить </w:t>
      </w:r>
      <w:r>
        <w:rPr>
          <w:rStyle w:val="a4"/>
        </w:rPr>
        <w:t>решение</w:t>
      </w:r>
      <w:r>
        <w:t xml:space="preserve"> арбитражного суда г. Москвы от 9 апреля 2014 г., </w:t>
      </w:r>
      <w:r>
        <w:rPr>
          <w:rStyle w:val="a4"/>
        </w:rPr>
        <w:t>постанов</w:t>
      </w:r>
      <w:r>
        <w:rPr>
          <w:rStyle w:val="a4"/>
        </w:rPr>
        <w:t>ление</w:t>
      </w:r>
      <w:r>
        <w:t xml:space="preserve"> Девятого арбитражного апелляционного суда от 20 июня 2014 г. по основания неправильного применения норм материального и процессуального права, принять новый судебный акт, удовлетворить исковые требования ООО"Консалтинговое агентство "Сфера", в удо</w:t>
      </w:r>
      <w:r>
        <w:t>влетворении требований ОАО АКБ"РОСБАНК" отказать.</w:t>
      </w:r>
    </w:p>
    <w:p w:rsidR="00000000" w:rsidRDefault="004E3C8F">
      <w:r>
        <w:t>В обоснование доводов жалобы истец указал, что суд, объединив дела по двум встречным искам в одно производство, не разъяснил порядок рассмотрения указанных исков, и фактически не заслушал мнение сторон по о</w:t>
      </w:r>
      <w:r>
        <w:t xml:space="preserve">дному из исков, а именно по заявленному требованию ОАО АКБ "РОСБАНК" о недействительности договора оказания консалтинговых услуг от 03.10.2011 г., что является нарушением принципов и задачи судопроизводства, установленных положениями </w:t>
      </w:r>
      <w:r>
        <w:rPr>
          <w:rStyle w:val="a4"/>
        </w:rPr>
        <w:t>ст. 2</w:t>
      </w:r>
      <w:r>
        <w:t xml:space="preserve"> и </w:t>
      </w:r>
      <w:r>
        <w:rPr>
          <w:rStyle w:val="a4"/>
        </w:rPr>
        <w:t>ст. 9</w:t>
      </w:r>
      <w:r>
        <w:t xml:space="preserve"> АПК РФ.ООО "Консалтинговое агентство" Сфера" было лишено права на судебную защиту.</w:t>
      </w:r>
    </w:p>
    <w:p w:rsidR="00000000" w:rsidRDefault="004E3C8F">
      <w:r>
        <w:t>Отказывая в удовлетворении исковых требований ООО "Консалтинговое агентство "Сфера", суд в решении от 09.04.2</w:t>
      </w:r>
      <w:r>
        <w:t>014 г. указал на то, что поскольку истцом не представлено доказательств поступления денежных средств на счет Банка, отсутствуют основания для взыскания вознаграждения.</w:t>
      </w:r>
    </w:p>
    <w:p w:rsidR="00000000" w:rsidRDefault="004E3C8F">
      <w:r>
        <w:t>Вместе с тем, ООО Сфера" не заявляло требование о взыскании вознаграждения, а заявляло т</w:t>
      </w:r>
      <w:r>
        <w:t>ребование о взыскании компенсации, предусмотренной сторонами в договоре.</w:t>
      </w:r>
    </w:p>
    <w:p w:rsidR="00000000" w:rsidRDefault="004E3C8F">
      <w:r>
        <w:t>Свое требование ООО "Сфера" основывает на том, что ОАО АКБ "РОСБАНК" уведомлением отозвал доверенности представителей ООО "Сфера".</w:t>
      </w:r>
    </w:p>
    <w:p w:rsidR="00000000" w:rsidRDefault="004E3C8F">
      <w:r>
        <w:t xml:space="preserve">Согласно условиям договора исполнитель действует от </w:t>
      </w:r>
      <w:r>
        <w:t>имени и за счет Банка, наличие у исполнителя соответствующих доверенностей, является необходимым условием исполнения обязательств по договору, а отзыв доверенностей влечет последствия, при которых исполнитель не вправе осуществлять представительство Банка,</w:t>
      </w:r>
      <w:r>
        <w:t xml:space="preserve"> контролировать и влиять на развитие событий в рамках процедур банкротства должников.</w:t>
      </w:r>
    </w:p>
    <w:p w:rsidR="00000000" w:rsidRDefault="004E3C8F">
      <w:r>
        <w:t>В связи с тем, что отзыв доверенностей Банком, а как следствие, отказ Банка от исполнения Договора в одностороннем порядке, происходит на стадии оказания услуг исполнител</w:t>
      </w:r>
      <w:r>
        <w:t>ем в ходе конкурсного производства одного из должников и в процессе итогов состоявшихся торгов имущества такого должника, в соответствии с п. 1.3.1.3 договора сумма компенсации исполнителю составляет 90% от суммы вознаграждения, рассчитываемой, как если бы</w:t>
      </w:r>
      <w:r>
        <w:t xml:space="preserve"> исполнитель исполнил условия договора в полном объеме.</w:t>
      </w:r>
    </w:p>
    <w:p w:rsidR="00000000" w:rsidRDefault="004E3C8F">
      <w:r>
        <w:t xml:space="preserve">В соответствии со </w:t>
      </w:r>
      <w:r>
        <w:rPr>
          <w:rStyle w:val="a4"/>
        </w:rPr>
        <w:t>ст. 310</w:t>
      </w:r>
      <w:r>
        <w:t xml:space="preserve"> ГК РФ односторонний отказ от исполнения обязательства и одностороннее изменение его условий не допускаются, за </w:t>
      </w:r>
      <w:r>
        <w:lastRenderedPageBreak/>
        <w:t>исключением случаев, пред</w:t>
      </w:r>
      <w:r>
        <w:t>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</w:t>
      </w:r>
      <w:r>
        <w:t xml:space="preserve"> если иное не вытекает из закона или существа обязательства.</w:t>
      </w:r>
    </w:p>
    <w:p w:rsidR="00000000" w:rsidRDefault="004E3C8F">
      <w:r>
        <w:t xml:space="preserve">Согласно </w:t>
      </w:r>
      <w:r>
        <w:rPr>
          <w:rStyle w:val="a4"/>
        </w:rPr>
        <w:t>ст. 432</w:t>
      </w:r>
      <w:r>
        <w:t xml:space="preserve"> ГК РФ договор считается заключенным, если между сторонами, в требуемой в подлежащих случаях форме, достигнуто соглашение по всем существенны</w:t>
      </w:r>
      <w:r>
        <w:t>м условиям договора.</w:t>
      </w:r>
    </w:p>
    <w:p w:rsidR="00000000" w:rsidRDefault="004E3C8F">
      <w:r>
        <w:t xml:space="preserve">Согласно </w:t>
      </w:r>
      <w:r>
        <w:rPr>
          <w:rStyle w:val="a4"/>
        </w:rPr>
        <w:t>ст. 779</w:t>
      </w:r>
      <w:r>
        <w:t xml:space="preserve">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</w:t>
      </w:r>
      <w:r>
        <w:t>ествить определенную деятельность), а заказчик обязуется оплатить эти услуги.</w:t>
      </w:r>
    </w:p>
    <w:p w:rsidR="00000000" w:rsidRDefault="004E3C8F">
      <w:r>
        <w:t xml:space="preserve">Согласно </w:t>
      </w:r>
      <w:r>
        <w:rPr>
          <w:rStyle w:val="a4"/>
        </w:rPr>
        <w:t>п. 1 ст. 781</w:t>
      </w:r>
      <w:r>
        <w:t xml:space="preserve"> Гражданского кодекса Российской Федерации заказчик обязан оплатить оказанные ему услуги в сроки и в порядке, которые </w:t>
      </w:r>
      <w:r>
        <w:t>указаны в договоре возмездного оказания услуг.</w:t>
      </w:r>
    </w:p>
    <w:p w:rsidR="00000000" w:rsidRDefault="004E3C8F">
      <w:r>
        <w:t>В решении арбитражный суд принял во внимание правовую позицию, изложенную в Постановлении Президиума ВАС от 07.09.2010 N 2715/10, согласно которым неустойка за отказ от договора является ничтожным условием, ко</w:t>
      </w:r>
      <w:r>
        <w:t>гда право на отказ от договора императивно предусмотрено законом.</w:t>
      </w:r>
    </w:p>
    <w:p w:rsidR="00000000" w:rsidRDefault="004E3C8F">
      <w:r>
        <w:t>ООО "Консалтинговое агентство "Сфера" полагает, правовая позиция Президиума ВАС РФ от 07.09.2010 г. N 2715\10 в данном случае не подлежат применению.</w:t>
      </w:r>
    </w:p>
    <w:p w:rsidR="00000000" w:rsidRDefault="004E3C8F">
      <w:r>
        <w:t xml:space="preserve">Исходя из норм § 2 </w:t>
      </w:r>
      <w:r>
        <w:rPr>
          <w:rStyle w:val="a4"/>
        </w:rPr>
        <w:t>гл. 23</w:t>
      </w:r>
      <w:r>
        <w:t xml:space="preserve"> и </w:t>
      </w:r>
      <w:r>
        <w:rPr>
          <w:rStyle w:val="a4"/>
        </w:rPr>
        <w:t>ст. 394</w:t>
      </w:r>
      <w:r>
        <w:t xml:space="preserve"> ГК РФ неустойка является и способом обеспечения обязательства, и мерой ответственности.</w:t>
      </w:r>
    </w:p>
    <w:p w:rsidR="00000000" w:rsidRDefault="004E3C8F">
      <w:r>
        <w:t xml:space="preserve">В то же время установление неустойки за односторонний отказ заказчика или </w:t>
      </w:r>
      <w:r>
        <w:t>исполнителя от договора возмездного оказания услуг нельзя отнести к отказу от права (</w:t>
      </w:r>
      <w:r>
        <w:rPr>
          <w:rStyle w:val="a4"/>
        </w:rPr>
        <w:t>п. 2 ст.9</w:t>
      </w:r>
      <w:r>
        <w:t xml:space="preserve"> ГК РФ), поскольку такая неустойка не лишает стороны договора возмездного оказания услуг права отказаться от договора, но </w:t>
      </w:r>
      <w:r>
        <w:t>устанавливает дополнительные последствия этого действия.</w:t>
      </w:r>
    </w:p>
    <w:p w:rsidR="00000000" w:rsidRDefault="004E3C8F">
      <w:r>
        <w:t>То обстоятельство, что стороны договора в качестве способа обеспечения исполнения обязательства в случае одностороннего отказа от исполнения договора согласовали возможность применения компенсации, п</w:t>
      </w:r>
      <w:r>
        <w:t>равовой природе неустойки не противоречит.</w:t>
      </w:r>
    </w:p>
    <w:p w:rsidR="00000000" w:rsidRDefault="004E3C8F">
      <w:r>
        <w:t>Спорный договор по своей природе является смешанным, содержащим в себе как условия договора возмездного оказания услуг, агентского договора так и договоров поручения.</w:t>
      </w:r>
    </w:p>
    <w:p w:rsidR="00000000" w:rsidRDefault="004E3C8F">
      <w:r>
        <w:t xml:space="preserve">Применение к отношениям сторон правил </w:t>
      </w:r>
      <w:r>
        <w:rPr>
          <w:rStyle w:val="a4"/>
        </w:rPr>
        <w:t>ст. 782</w:t>
      </w:r>
      <w:r>
        <w:t xml:space="preserve"> Гражданского кодекса Российской Федерации об одностороннем отказе от исполнения договора возмездного оказания услуг противоречит существу заключенного сторонами смешанного договора.</w:t>
      </w:r>
    </w:p>
    <w:p w:rsidR="00000000" w:rsidRDefault="004E3C8F">
      <w:r>
        <w:t xml:space="preserve">В соответствии с </w:t>
      </w:r>
      <w:r>
        <w:rPr>
          <w:rStyle w:val="a4"/>
        </w:rPr>
        <w:t>п. 1 ст. 421</w:t>
      </w:r>
      <w:r>
        <w:t xml:space="preserve"> Гражданского кодекса Российской Федерации граждане и юридические лица свободны в заключение договора. Стороны вправе заключить договор, как предусмотренный, так и не предусмотренный законом или иными правовыми актами. Стор</w:t>
      </w:r>
      <w:r>
        <w:t>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применяются в соответствующих частях правила о договорах, эле</w:t>
      </w:r>
      <w:r>
        <w:t>менты которых содержатся в смешанном договоре, если иное не вытекает из соглашения сторон или существа смешанного договора (</w:t>
      </w:r>
      <w:r>
        <w:rPr>
          <w:rStyle w:val="a4"/>
        </w:rPr>
        <w:t>п. 3 ст. 421</w:t>
      </w:r>
      <w:r>
        <w:t xml:space="preserve"> Гражданского кодекса Российской Федерации).</w:t>
      </w:r>
    </w:p>
    <w:p w:rsidR="00000000" w:rsidRDefault="004E3C8F">
      <w:r>
        <w:t>Согласно условиям спорного договора</w:t>
      </w:r>
      <w:r>
        <w:t xml:space="preserve">, стороны предусматривают право на </w:t>
      </w:r>
      <w:r>
        <w:lastRenderedPageBreak/>
        <w:t>односторонний отказ от исполнения договора.</w:t>
      </w:r>
    </w:p>
    <w:p w:rsidR="00000000" w:rsidRDefault="004E3C8F">
      <w:r>
        <w:t>Правовая позиция, указанная в Постановлении Президиума ВАС от 07.09.2010 N 2715/10 относится к случаям, регулирующим односторонний отказ от исполнения договора. Отзыв довереннос</w:t>
      </w:r>
      <w:r>
        <w:t>тей в настоящем споре, следует расценивать как одностороннее расторжение договора заказчиком в одностороннем порядке.</w:t>
      </w:r>
    </w:p>
    <w:p w:rsidR="00000000" w:rsidRDefault="004E3C8F">
      <w:r>
        <w:t xml:space="preserve">Согласно </w:t>
      </w:r>
      <w:r>
        <w:rPr>
          <w:rStyle w:val="a4"/>
        </w:rPr>
        <w:t>ст. 450</w:t>
      </w:r>
      <w:r>
        <w:t xml:space="preserve"> ГК РФ изменение и расторжение договора возможны по соглашению сторон, если иное не </w:t>
      </w:r>
      <w:r>
        <w:t xml:space="preserve">предусмотрено </w:t>
      </w:r>
      <w:r>
        <w:rPr>
          <w:rStyle w:val="a4"/>
        </w:rPr>
        <w:t>настоящим Кодексом</w:t>
      </w:r>
      <w:r>
        <w:t>, другими законами или договором.</w:t>
      </w:r>
    </w:p>
    <w:p w:rsidR="00000000" w:rsidRDefault="004E3C8F">
      <w:r>
        <w:t>Условия спорного договора предусматривают компенсацию именно за односторонне расторжение договора по инициативе заказчика, что не противоречат ни правовым</w:t>
      </w:r>
      <w:r>
        <w:t xml:space="preserve"> нормам о неустойке, ни правовой позиции предусмотренной Постановлением Президиума ВАС от 07.09.2010N 2715/10.</w:t>
      </w:r>
    </w:p>
    <w:p w:rsidR="00000000" w:rsidRDefault="004E3C8F">
      <w:r>
        <w:t xml:space="preserve">В </w:t>
      </w:r>
      <w:r>
        <w:rPr>
          <w:rStyle w:val="a4"/>
        </w:rPr>
        <w:t>Постановлении</w:t>
      </w:r>
      <w:r>
        <w:t xml:space="preserve"> Пленума Высшего Арбитражного Суда Российской Федерации от 14 марта 2014 г. N 16 "О свободе до</w:t>
      </w:r>
      <w:r>
        <w:t xml:space="preserve">говора и ее пределах" разъяснено, что в соответствии с </w:t>
      </w:r>
      <w:r>
        <w:rPr>
          <w:rStyle w:val="a4"/>
        </w:rPr>
        <w:t>пунктом 2 статьи 1</w:t>
      </w:r>
      <w:r>
        <w:t xml:space="preserve"> и </w:t>
      </w:r>
      <w:r>
        <w:rPr>
          <w:rStyle w:val="a4"/>
        </w:rPr>
        <w:t>статьей 421</w:t>
      </w:r>
      <w:r>
        <w:t xml:space="preserve"> Гражданского кодекса Российской Федерации (далее - ГК РФ) граждане и юридические лица своб</w:t>
      </w:r>
      <w:r>
        <w:t>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000000" w:rsidRDefault="004E3C8F">
      <w:r>
        <w:t xml:space="preserve">Положения </w:t>
      </w:r>
      <w:r>
        <w:rPr>
          <w:rStyle w:val="a4"/>
        </w:rPr>
        <w:t>статьи 782</w:t>
      </w:r>
      <w:r>
        <w:t xml:space="preserve"> ГК РФ, дающие каждой из сторон договора возмездного оказа</w:t>
      </w:r>
      <w:r>
        <w:t>ния услуг право на немотивированный односторонний отказ от исполнения договора и предусматривающие неравное распределение между сторонами неблагоприятных последствий прекращения договора, не исключают возможность согласования сторонами договора иного режим</w:t>
      </w:r>
      <w:r>
        <w:t>а определения последствий отказа от договора (например, полное возмещение убытков при отказе от договора как со стороны исполнителя, так и со стороны заказчика) либо установления соглашением сторон порядка осуществления права на отказ от исполнения договор</w:t>
      </w:r>
      <w:r>
        <w:t>а возмездного оказания услуг (в частности, односторонний отказ стороны от договора, исполнение которого связано с осуществлением обеими его сторонами предпринимательской деятельности, может быть обусловлен необходимостью выплаты определенной денежной суммы</w:t>
      </w:r>
      <w:r>
        <w:t xml:space="preserve"> другой стороне).</w:t>
      </w:r>
    </w:p>
    <w:p w:rsidR="00000000" w:rsidRDefault="004E3C8F">
      <w:r>
        <w:t xml:space="preserve">В </w:t>
      </w:r>
      <w:r>
        <w:rPr>
          <w:rStyle w:val="a4"/>
        </w:rPr>
        <w:t>Постановлении</w:t>
      </w:r>
      <w:r>
        <w:t xml:space="preserve"> Пленума ВАС от 14.03.2014 г. N 16 разъяснено, что договором могут быть предусмотрены последствия такого одностороннего отказа.</w:t>
      </w:r>
    </w:p>
    <w:p w:rsidR="00000000" w:rsidRDefault="004E3C8F">
      <w:r>
        <w:t>Суд апелляционной инстанции пришел к выводу о том, что указ</w:t>
      </w:r>
      <w:r>
        <w:t xml:space="preserve">ание в </w:t>
      </w:r>
      <w:r>
        <w:rPr>
          <w:rStyle w:val="a4"/>
        </w:rPr>
        <w:t>Постановлении</w:t>
      </w:r>
      <w:r>
        <w:t xml:space="preserve"> Пленума ВАС РФ N 16 от 14.03,2014 г. об установлении обязательством "возможности выплаты определенной денежной суммы другой стороне" является возможностью установить иной режим определения сторонами </w:t>
      </w:r>
      <w:r>
        <w:t>последствий отказа от договора и не свидетельствует о правомерности установления обязательством санкции (штрафа, компенсации, неустойки), которой может быть ограничено право Заказчика на расторжение договора.</w:t>
      </w:r>
    </w:p>
    <w:p w:rsidR="00000000" w:rsidRDefault="004E3C8F">
      <w:r>
        <w:t>Согласно условиям договора оказания консалтинго</w:t>
      </w:r>
      <w:r>
        <w:t>вых услуг от 03.10.2011 г. (п. 8.2.),стороны вправе отказаться от исполнения указанного договора в одностороннем порядке. то есть, стороны не ограничивали права друг друга на односторонний отказ от исполнения договора.</w:t>
      </w:r>
    </w:p>
    <w:p w:rsidR="00000000" w:rsidRDefault="004E3C8F">
      <w:r>
        <w:t>Вместе с тем, п. 8.3. договора, сторо</w:t>
      </w:r>
      <w:r>
        <w:t>ны предусмотрели последствия такого отказа в виде денежной компенсации.</w:t>
      </w:r>
    </w:p>
    <w:p w:rsidR="00000000" w:rsidRDefault="004E3C8F">
      <w:r>
        <w:t xml:space="preserve">Именно об этом и указывается в </w:t>
      </w:r>
      <w:r>
        <w:rPr>
          <w:rStyle w:val="a4"/>
        </w:rPr>
        <w:t>Постановлении</w:t>
      </w:r>
      <w:r>
        <w:t xml:space="preserve"> Пленума ВАС от 14.03.2014 г. N 16, именно такую "возможность" и предусмотрели стороны договора, и при н</w:t>
      </w:r>
      <w:r>
        <w:t>аличии такой "возможности" в договоре, это и является "иным режимом определения сторонами последствий отказа от договора".</w:t>
      </w:r>
    </w:p>
    <w:p w:rsidR="00000000" w:rsidRDefault="004E3C8F">
      <w:r>
        <w:t xml:space="preserve">Факт расторжения договора в одностороннем порядке подтвержден письмом </w:t>
      </w:r>
      <w:r>
        <w:lastRenderedPageBreak/>
        <w:t>ОАО АКБ "РОСБАНК" от 31.07.2014 N 41-03-01-01/2012.</w:t>
      </w:r>
    </w:p>
    <w:p w:rsidR="00000000" w:rsidRDefault="004E3C8F">
      <w:r>
        <w:t xml:space="preserve">В судебном </w:t>
      </w:r>
      <w:r>
        <w:t>заседании суда кассационной инстанции представитель ООО "Консалтинговое агентство "Сфера" поддержало доводы кассационной жалобы.</w:t>
      </w:r>
    </w:p>
    <w:p w:rsidR="00000000" w:rsidRDefault="004E3C8F">
      <w:r>
        <w:t xml:space="preserve">ОАО "АКБ "РОСБАНК" в судебное заседание явился, с доводами кассационной жалобы не согласен, </w:t>
      </w:r>
      <w:r>
        <w:rPr>
          <w:rStyle w:val="a4"/>
        </w:rPr>
        <w:t>ре</w:t>
      </w:r>
      <w:r>
        <w:rPr>
          <w:rStyle w:val="a4"/>
        </w:rPr>
        <w:t>шение</w:t>
      </w:r>
      <w:r>
        <w:t xml:space="preserve"> арбитражного суда г.Москвы от 9 апреля 2014г.</w:t>
      </w:r>
      <w:r>
        <w:rPr>
          <w:rStyle w:val="a4"/>
        </w:rPr>
        <w:t>постановление</w:t>
      </w:r>
      <w:r>
        <w:t xml:space="preserve"> Девятого арбитражного апелляционного суда от 20 июня 2014 г. находит законным и обоснованным.</w:t>
      </w:r>
    </w:p>
    <w:p w:rsidR="00000000" w:rsidRDefault="004E3C8F">
      <w:r>
        <w:t>В обоснование возражений представитель ООО"АКБ"РОСБАНК" ук</w:t>
      </w:r>
      <w:r>
        <w:t>азал, что применение судом первой инстанции правовой позиции ВАС РФ,изложенной в Постановлении Президиума ВАС РФ от 07.09.20ё10г. N 2715\10 не является нарушением либо неверным истолкованием норм материального права.</w:t>
      </w:r>
    </w:p>
    <w:p w:rsidR="00000000" w:rsidRDefault="004E3C8F">
      <w:r>
        <w:rPr>
          <w:rStyle w:val="a4"/>
        </w:rPr>
        <w:t>Постановление</w:t>
      </w:r>
      <w:r>
        <w:t xml:space="preserve"> Пленума ВАС РФ N 16 от 14.03.2014 г. не изменяет действие Постановления Президиума ВАС РФ от 07.09.2010 г. N 2715\10 и не противоречит ему.</w:t>
      </w:r>
    </w:p>
    <w:p w:rsidR="00000000" w:rsidRDefault="004E3C8F">
      <w:r>
        <w:t xml:space="preserve">Предметом иска являлось основанное на </w:t>
      </w:r>
      <w:r>
        <w:rPr>
          <w:rStyle w:val="a4"/>
        </w:rPr>
        <w:t>ст. ст. 394</w:t>
      </w:r>
      <w:r>
        <w:t>,</w:t>
      </w:r>
      <w:r>
        <w:rPr>
          <w:rStyle w:val="a4"/>
        </w:rPr>
        <w:t>779</w:t>
      </w:r>
      <w:r>
        <w:t>,</w:t>
      </w:r>
      <w:r>
        <w:rPr>
          <w:rStyle w:val="a4"/>
        </w:rPr>
        <w:t>781</w:t>
      </w:r>
      <w:r>
        <w:t xml:space="preserve"> ГК РФ требование о взыскании 35 194 105 руб., составляющих стоимость компенсации за оказанные услуги. по договору от 03.10.2011 г.</w:t>
      </w:r>
    </w:p>
    <w:p w:rsidR="00000000" w:rsidRDefault="004E3C8F">
      <w:r>
        <w:t>В соответствии с п.4.1 договора ( в редакции дополни</w:t>
      </w:r>
      <w:r>
        <w:t>тельного соглашения N 1 от 28.09.2012 г) стоимость услуг заявителя, указанных в п.1.3 договора, составляет 10% от суммы денежных средств, поступивших в счет погашения задолженности на корреспондентский счет заказчика в результате наступления событий, преду</w:t>
      </w:r>
      <w:r>
        <w:t>смотренных п,1.5 договора.</w:t>
      </w:r>
    </w:p>
    <w:p w:rsidR="00000000" w:rsidRDefault="004E3C8F">
      <w:r>
        <w:t>Дополнительным соглашением N 1 от 28.09.2012 г. сторонами введена плата за абонентское обслуживание,которое согласно представленным в материалы дела платежным поручением Банком выплачено в полном объеме и исполнителем данный факт</w:t>
      </w:r>
      <w:r>
        <w:t xml:space="preserve"> не оспаривается.</w:t>
      </w:r>
    </w:p>
    <w:p w:rsidR="00000000" w:rsidRDefault="004E3C8F">
      <w:r>
        <w:t>Понятие "стоимость услуг" и вознаграждение " являются идентичными и обозначают оплату исполнителю.</w:t>
      </w:r>
    </w:p>
    <w:p w:rsidR="00000000" w:rsidRDefault="004E3C8F">
      <w:r>
        <w:t>Согласно п.8.3 договора в случае его одностороннего расторжения по инициативе заказчика,последний обязан выплатить исполнителю компенсацию,</w:t>
      </w:r>
      <w:r>
        <w:t xml:space="preserve"> которая не является ни стоимостью оказанных услуг, ни возмещением расходов (затрат) убытков исполнителя. Размер компенсации рассчитывается в процентом выражении от суммы вознаграждения исполнителя, как если бы он исполнил условия договора в полном объеме(</w:t>
      </w:r>
      <w:r>
        <w:t xml:space="preserve"> при этом, не исполнив его фактически и не предоставив доказательств исполнения договора в целом).Банк полагает, что взыскание суммы в размере 140 454 441.54 руб. явно несоразмерно стоимости услуг, фактически оказанных истцом и принятым ответчиком,нарушающ</w:t>
      </w:r>
      <w:r>
        <w:t>им баланс интересов сторон.</w:t>
      </w:r>
    </w:p>
    <w:p w:rsidR="00000000" w:rsidRDefault="004E3C8F">
      <w:r>
        <w:t xml:space="preserve">Положения п.8.3 договора в силу </w:t>
      </w:r>
      <w:r>
        <w:rPr>
          <w:rStyle w:val="a4"/>
        </w:rPr>
        <w:t>ст. 168</w:t>
      </w:r>
      <w:r>
        <w:t xml:space="preserve"> ГК РФ являются ничтожными,поскольку этот пункт предусматривает возможность применения штрафных санкций в качестве способа исполнения обязательств в сл</w:t>
      </w:r>
      <w:r>
        <w:t>учае реализации банком своего права на досрочный отказ от договора.</w:t>
      </w:r>
    </w:p>
    <w:p w:rsidR="00000000" w:rsidRDefault="004E3C8F">
      <w:r>
        <w:t xml:space="preserve">Вышеуказанный пункт договора противоречит </w:t>
      </w:r>
      <w:r>
        <w:rPr>
          <w:rStyle w:val="a4"/>
        </w:rPr>
        <w:t>ст. 781</w:t>
      </w:r>
      <w:r>
        <w:t xml:space="preserve"> ГК РФ, в которой предусмотрено право заказчика на односторонний отказ от исполнения договора возмезд</w:t>
      </w:r>
      <w:r>
        <w:t>ного оказания услуг при условии оплаты исполнителю фактически понесенных им расходов.</w:t>
      </w:r>
    </w:p>
    <w:p w:rsidR="00000000" w:rsidRDefault="004E3C8F">
      <w:r>
        <w:t>Включение в текст договора о возмездном оказании правовых услуг условия о выплате вознаграждения расходятся с основными началами гражданского законодательства. допускающим свободу сторон в определении любых условий договора, если они не противоречат законо</w:t>
      </w:r>
      <w:r>
        <w:t>дательству.</w:t>
      </w:r>
    </w:p>
    <w:p w:rsidR="00000000" w:rsidRDefault="004E3C8F">
      <w:r>
        <w:t xml:space="preserve">Условия договора не содержат положений о том, что компенсация представляет собой определенную денежную сумму в связи с возмещением убытков исполнителю </w:t>
      </w:r>
      <w:r>
        <w:lastRenderedPageBreak/>
        <w:t>либо о выплате определенной денежной суммы, мотивированной осуществлением исполнителем предпр</w:t>
      </w:r>
      <w:r>
        <w:t>инимательской деятельности и в связи с наступлением каких-либо коммерческих, иных последствий для исполнителя.</w:t>
      </w:r>
    </w:p>
    <w:p w:rsidR="00000000" w:rsidRDefault="004E3C8F">
      <w:r>
        <w:t>Предусмотренная договором компенсация не является вознаграждением исполнителя, а представляет собой санкцию за расторжение договора в односторонн</w:t>
      </w:r>
      <w:r>
        <w:t>ем порядке по инициативе заказчика.</w:t>
      </w:r>
    </w:p>
    <w:p w:rsidR="00000000" w:rsidRDefault="004E3C8F">
      <w:r>
        <w:t xml:space="preserve">Суд сделал правильный вывод о том, что условие о безусловной выплате компенсации в доле от предельно возможного размера вознаграждения безотносительно от фактически оказанных услуг и достигнутых результатов представляют </w:t>
      </w:r>
      <w:r>
        <w:t xml:space="preserve">собой санкцию, ограничивающую право заказчика на расторжение договора возмездного оказания услуг, что не соответствует положениям </w:t>
      </w:r>
      <w:r>
        <w:rPr>
          <w:rStyle w:val="a4"/>
        </w:rPr>
        <w:t>ст. ст. 330</w:t>
      </w:r>
      <w:r>
        <w:t>,</w:t>
      </w:r>
      <w:r>
        <w:rPr>
          <w:rStyle w:val="a4"/>
        </w:rPr>
        <w:t>782</w:t>
      </w:r>
      <w:r>
        <w:t xml:space="preserve"> ГК РФ</w:t>
      </w:r>
    </w:p>
    <w:p w:rsidR="00000000" w:rsidRDefault="004E3C8F">
      <w:r>
        <w:t>Законность судебных актов пр</w:t>
      </w:r>
      <w:r>
        <w:t>оверяется в порядке ст. ст. 284-286Аорбитражного процессуального Кодекса РФ</w:t>
      </w:r>
    </w:p>
    <w:p w:rsidR="00000000" w:rsidRDefault="004E3C8F">
      <w:r>
        <w:t xml:space="preserve">Рассмотрев доводы кассационной жалобы, выслушав объяснения сторон, проверив материалы дела, суд кассационной инстанции не находит оснований для отмены </w:t>
      </w:r>
      <w:r>
        <w:rPr>
          <w:rStyle w:val="a4"/>
        </w:rPr>
        <w:t>решения</w:t>
      </w:r>
      <w:r>
        <w:t xml:space="preserve"> арбитражного суда г.Москвы от 9 апреля 2014 г., </w:t>
      </w:r>
      <w:r>
        <w:rPr>
          <w:rStyle w:val="a4"/>
        </w:rPr>
        <w:t>постановления</w:t>
      </w:r>
      <w:r>
        <w:t xml:space="preserve"> Девятого арбитражного апелляционного суда от 20 июня 2014 г.</w:t>
      </w:r>
    </w:p>
    <w:p w:rsidR="00000000" w:rsidRDefault="004E3C8F">
      <w:bookmarkStart w:id="0" w:name="sub_20005"/>
      <w:r>
        <w:t>Судом первой и апелляционной инстанции установлено и из материалов дела с</w:t>
      </w:r>
      <w:r>
        <w:t>ледует, что 03.10.2011 между ОАО "АКБ" РОСБАНК" (заказчик) ООО "Консалтинговое агентство "Сфера" ( исполнитель) заключен договор оказания консалтинговых услуг, по условиям которого исполнитель обязался совершить от имени и за счет заказчика юридические дей</w:t>
      </w:r>
      <w:r>
        <w:t>ствия, перечисленные в п.1.3 договора и осуществляемые с целью погашения задолженности или реализации задолженности ЗАО "Барвиха -Вилладж",ЗАОМИЭЛЬ-НЕДВИЖИМОСТЬ",ЗАО "Золотая Миля", ООО"МИЭЛЬ ЗС",ЗАО"МИЭЛДЬ-Инвестиции в Загородную Недвижимость",заказчик об</w:t>
      </w:r>
      <w:r>
        <w:t>язался оплатить работу на условиях. определенных договором.(п.1.1)</w:t>
      </w:r>
    </w:p>
    <w:bookmarkEnd w:id="0"/>
    <w:p w:rsidR="00000000" w:rsidRDefault="004E3C8F">
      <w:r>
        <w:t>Размер задолженности должников перед заказчиком составляет 24 416 426,02 долларов США, что подтверждается решением арбитражного суда г.Москвы от 27 мая 2011 г. по делу N А40-11072\</w:t>
      </w:r>
      <w:r>
        <w:t>11-98-89.</w:t>
      </w:r>
    </w:p>
    <w:p w:rsidR="00000000" w:rsidRDefault="004E3C8F">
      <w:r>
        <w:t>Для достижения цели, указанной в п.1.1 договора исполнитель оказывает комплексное консультационно-правовое обслуживание заказчика в рамках рассмотрения арбитражным судом дел о несостоятельности (банкротстве), а именно:</w:t>
      </w:r>
    </w:p>
    <w:p w:rsidR="00000000" w:rsidRDefault="004E3C8F">
      <w:r>
        <w:t>1.3.1.1.представление интер</w:t>
      </w:r>
      <w:r>
        <w:t>есов заказчика как конкурсного кредитора при рассмотрении судом вопроса о введении в отношении должников процедуры наблюдения, полное процессуальное сопровождение интересов заказчика во всех судебных инстанциях,</w:t>
      </w:r>
    </w:p>
    <w:p w:rsidR="00000000" w:rsidRDefault="004E3C8F">
      <w:r>
        <w:t xml:space="preserve">1.3.2. комплексное консультационно-правовое </w:t>
      </w:r>
      <w:r>
        <w:t xml:space="preserve">обслуживание заказчика по урегулированию задолженности путем осуществления действий, направленных на: заключение договора цессии (п. 1.3.2.1), мирового соглашения (п. 1.3.2.2), договора об отступном (п. 1.3.2.4) и иных договоров, направленных на погашение </w:t>
      </w:r>
      <w:r>
        <w:t>задолженности.</w:t>
      </w:r>
    </w:p>
    <w:p w:rsidR="00000000" w:rsidRDefault="004E3C8F">
      <w:r>
        <w:t>Конечным результатом осуществления исполнителем юридических действий по договору, является, согласно п.1.4 полное или максимально возможное частичное погашение или реализация на максимально выгодных условиях задолженности., указанной в п.1.2</w:t>
      </w:r>
      <w:r>
        <w:t xml:space="preserve"> договора.</w:t>
      </w:r>
    </w:p>
    <w:p w:rsidR="00000000" w:rsidRDefault="004E3C8F">
      <w:r>
        <w:t>При этом условие полного либо максимально возможного частичного погашения задолженности определено в п. 1.5 договора.</w:t>
      </w:r>
    </w:p>
    <w:p w:rsidR="00000000" w:rsidRDefault="004E3C8F">
      <w:r>
        <w:t>В случае полного или частичного погашения или реализации задолженности в результате наступления события, возникших не вследстви</w:t>
      </w:r>
      <w:r>
        <w:t xml:space="preserve">е оказанных исполнителем услуг по договору заказчик обязан выплатить исполнителю сумму вознаграждения за </w:t>
      </w:r>
      <w:r>
        <w:lastRenderedPageBreak/>
        <w:t>фактически оказанные услуги. Основанием к оплате вознаграждения исполнителю будет являться акт об оказанных услугах н неотъемлемым приложением документ</w:t>
      </w:r>
      <w:r>
        <w:t>ов, подтверждающих факт оказания услуг.</w:t>
      </w:r>
    </w:p>
    <w:p w:rsidR="00000000" w:rsidRDefault="004E3C8F">
      <w:r>
        <w:t>Согласно п.1.6 договора исполнитель оказывает услуги до любого из следующих события:</w:t>
      </w:r>
    </w:p>
    <w:p w:rsidR="00000000" w:rsidRDefault="004E3C8F">
      <w:r>
        <w:t>-до даты погашения задолженности,</w:t>
      </w:r>
    </w:p>
    <w:p w:rsidR="00000000" w:rsidRDefault="004E3C8F">
      <w:r>
        <w:t>-до даты реализации задолженности,</w:t>
      </w:r>
    </w:p>
    <w:p w:rsidR="00000000" w:rsidRDefault="004E3C8F">
      <w:r>
        <w:t>-до внесения в единый государственный реестр юридических лиц з</w:t>
      </w:r>
      <w:r>
        <w:t>аписи о ликвидации должников,</w:t>
      </w:r>
    </w:p>
    <w:p w:rsidR="00000000" w:rsidRDefault="004E3C8F">
      <w:r>
        <w:t>-до даты истечения срока действия договора, указанного в п.8.1 договора.</w:t>
      </w:r>
    </w:p>
    <w:p w:rsidR="00000000" w:rsidRDefault="004E3C8F">
      <w:r>
        <w:t>Договор вступает в силу с момента подписания сторонами и действует до 31 декабря 2014 г., если событие, указанное в п.1.6 настоящего договора не наступит</w:t>
      </w:r>
      <w:r>
        <w:t xml:space="preserve"> ранее.</w:t>
      </w:r>
    </w:p>
    <w:p w:rsidR="00000000" w:rsidRDefault="004E3C8F">
      <w:r>
        <w:t>Стоимость услуг исполнителя и порядок расчетов определены в ст. 4 договора.</w:t>
      </w:r>
    </w:p>
    <w:p w:rsidR="00000000" w:rsidRDefault="004E3C8F">
      <w:r>
        <w:t>Стоимость услуг исполнителя, указанных в п.1.3 договора составляет 5% от суммы денежных средств, поступивших в счет погашения задолженности на корреспондентский счет заказч</w:t>
      </w:r>
      <w:r>
        <w:t>ика в результате наступления предусмотренных абзацами 1 и 2 п. 1.5 договора, а именно: полное либо максимально возможное частичное погашение задолженности или реализация задолженности на максимально выгодных условиях.(п.4.1)</w:t>
      </w:r>
    </w:p>
    <w:p w:rsidR="00000000" w:rsidRDefault="004E3C8F">
      <w:r>
        <w:t>Оплата услуг, указанных в п.1.3</w:t>
      </w:r>
      <w:r>
        <w:t xml:space="preserve"> договора, производится заказчиком с учетом п.4.1 договора в течение 5 банковских дней с момента получения выставленного исполнителю счета на оплату услуг.(п.4.2)</w:t>
      </w:r>
    </w:p>
    <w:p w:rsidR="00000000" w:rsidRDefault="004E3C8F">
      <w:r>
        <w:t>Дополнительным соглашением N 1 от 28.09.2012 стороны внесением п. 4.1.1 определили порядок оп</w:t>
      </w:r>
      <w:r>
        <w:t>латы услуг как выплату вознаграждения, предусмотренного п. 4.1, в размере 400.000 руб. в качестве абонентского обслуживания, включая НДС, в течение 12 месяцев, оставшейся суммы - в установленном п. 4.2 - 4.3 договора порядке за вычетом выплаченных сумм або</w:t>
      </w:r>
      <w:r>
        <w:t>нентского обслуживания.</w:t>
      </w:r>
    </w:p>
    <w:p w:rsidR="00000000" w:rsidRDefault="004E3C8F">
      <w:r>
        <w:t>В соответствии с п.8.2 договора стороны вправе отказаться от исполнения договора в одностороннем порядке, уведомив друг друга об этом не менее, чем за один месяц до даты расторжения.</w:t>
      </w:r>
    </w:p>
    <w:p w:rsidR="00000000" w:rsidRDefault="004E3C8F">
      <w:r>
        <w:t>В силу п.8.3 договора в случае одностороннего рас</w:t>
      </w:r>
      <w:r>
        <w:t>торжения договора по инициативе заказчика,последний обязан выплатить исполнителю компенсацию в следующем размере:</w:t>
      </w:r>
    </w:p>
    <w:p w:rsidR="00000000" w:rsidRDefault="004E3C8F">
      <w:r>
        <w:t>8.3.1 в случае, если данные действия были осуществлены заказчиком на стадии оказания исполнителем услуг, предусмотренных пунктом 1.3.1.1 насто</w:t>
      </w:r>
      <w:r>
        <w:t>ящего договора,заказчик обязан выплатить исполнителю денежную сумму, составляющую 35% от суммы вознаграждения, рассчитываемой если бы исполнитель исполнил условия договора в полном объеме,</w:t>
      </w:r>
    </w:p>
    <w:p w:rsidR="00000000" w:rsidRDefault="004E3C8F">
      <w:r>
        <w:t>8.3.2 в случае, если данные действия были осуществлены заказчиком н</w:t>
      </w:r>
      <w:r>
        <w:t>а стадии оказания исполнителем услуг, предусмотренных п.1.3.1.2 настоящего договора, заказчик обязан выплатить исполнителю денежную сумму, составляющую 70% от суммы вознаграждения, рассчитываемой как если бы исполнитель исполнил условия договора в полном о</w:t>
      </w:r>
      <w:r>
        <w:t>бъеме,</w:t>
      </w:r>
    </w:p>
    <w:p w:rsidR="00000000" w:rsidRDefault="004E3C8F">
      <w:r>
        <w:t xml:space="preserve">8.3.3. в случае, если данные действия были осуществлены заказчиком на стадии оказания исполнителем услуг, предусмотренных п.1.3.1.3 настоящего договора, заказчик обязан выплатить исполнителю денежную сумму, составляющую 90% от суммы вознаграждения, </w:t>
      </w:r>
      <w:r>
        <w:t>рассчитываемой. как если бы исполнитель исполнил условия настоящего договора в полном объеме.</w:t>
      </w:r>
    </w:p>
    <w:p w:rsidR="00000000" w:rsidRDefault="004E3C8F">
      <w:r>
        <w:t xml:space="preserve">Стороны не оспаривают того факта, что исполнитель на основании выданных </w:t>
      </w:r>
      <w:r>
        <w:lastRenderedPageBreak/>
        <w:t>заказ</w:t>
      </w:r>
      <w:r>
        <w:t>чиком доверенностей представлял интересы последнего в ходе рассмотрения дел о несостоятельности (банкротстве) солидарных должников по кредитному договору банка с ЗАО "Барвиха-Вилладж", размер задолженности которых подтвержден вступившим в законную силу реш</w:t>
      </w:r>
      <w:r>
        <w:t>ение Арбитражного суда г. Москвы от 27.05.2011 по делу N А40-11072/11-98-89. Иных доказательств оказания предусмотренных договором, в частности, пунктами 1.3.1 и 2.2.4, в материалы дела не представлено.</w:t>
      </w:r>
    </w:p>
    <w:p w:rsidR="00000000" w:rsidRDefault="004E3C8F">
      <w:r>
        <w:t>Письмом от 26.09.2013 N 41-03-01-01/24210 банк уведом</w:t>
      </w:r>
      <w:r>
        <w:t>ил исполнителя об отзыве выданных на основании п. 2.3.1 договора доверенностей на сотрудников последнего; письмом от 02.10.2013 исполнитель возвратил заказчику доверенности, за исключением уничтоженных на имя Шаткевича А.А. и Левченко Д.А.</w:t>
      </w:r>
    </w:p>
    <w:p w:rsidR="00000000" w:rsidRDefault="004E3C8F">
      <w:r>
        <w:t>31.10.2013 N 528</w:t>
      </w:r>
      <w:r>
        <w:t>-10/13 исполнитель направил Банку претензию, в котором указал на то, что считает отзыв доверенностей односторонним отказом банка от исполнения договора и потребовал выплаты компенсации в размере 35.082.741,72 руб. В ответ на претензию банк письмом от 06.11</w:t>
      </w:r>
      <w:r>
        <w:t>.2013 N 41-03-01-01/28765 сообщил, что заключенный сторонами Договор является действующим, банк в одностороннем порядке от его исполнения не отказывался, отметив, что на дату ответа заказчиком акцептован договор цессии по заключенному с ЗАО "Барвиха- Вилла</w:t>
      </w:r>
      <w:r>
        <w:t>дж" кредитному договору.</w:t>
      </w:r>
    </w:p>
    <w:p w:rsidR="00000000" w:rsidRDefault="004E3C8F">
      <w:r>
        <w:t>В подтверждение обстоятельств уступки права требования задолженности банком в материалы дела представлен заключенный с ООО "ЮРГА" 21.10.2013 договор цессии (об уступке прав (требований)), на основании которого последним было перечи</w:t>
      </w:r>
      <w:r>
        <w:t>слено банку 3.000.000 руб. платежным поручением N 6 от 17.12.2013, общая стоимость прав определена сторонами цессии в размере 190.000.000 руб.</w:t>
      </w:r>
    </w:p>
    <w:p w:rsidR="00000000" w:rsidRDefault="004E3C8F">
      <w:r>
        <w:t>06.11.2013 исполнитель письмом от 18.11.2013 N 523-11/13 направил заказчику проект дополнительного соглашения N 2</w:t>
      </w:r>
      <w:r>
        <w:t>, которым предлагалось расторжение договора по соглашению сторон и выплата вознаграждения за оказанные услуги в размере 7.000.000 руб.(л.д.46-47т.2) Дополнительное соглашение о расторжение договора подписано не было.</w:t>
      </w:r>
    </w:p>
    <w:p w:rsidR="00000000" w:rsidRDefault="004E3C8F">
      <w:r>
        <w:t>Довод исполнителя об осуществлении зака</w:t>
      </w:r>
      <w:r>
        <w:t xml:space="preserve">зчиком действий, хотя и не связанных с расторжением договора, но фактически влекущих невозможность оказания предусмотренных договоров услуг как основания применения положений </w:t>
      </w:r>
      <w:r>
        <w:rPr>
          <w:rStyle w:val="a4"/>
        </w:rPr>
        <w:t>п. 2 ст. 781</w:t>
      </w:r>
      <w:r>
        <w:t xml:space="preserve"> ГК РФ правомерно признан суда</w:t>
      </w:r>
      <w:r>
        <w:t>ми необоснованным.</w:t>
      </w:r>
    </w:p>
    <w:p w:rsidR="00000000" w:rsidRDefault="004E3C8F">
      <w:r>
        <w:t xml:space="preserve">Суд кассационной инстанции соглашается с выводами судов о том, что исходя из буквального толкования условий договора в соответствии со </w:t>
      </w:r>
      <w:r>
        <w:rPr>
          <w:rStyle w:val="a4"/>
        </w:rPr>
        <w:t>ст. 431</w:t>
      </w:r>
      <w:r>
        <w:t xml:space="preserve"> ГК РФ, к предусмотренным п. 1.3.2 договора обязательства</w:t>
      </w:r>
      <w:r>
        <w:t xml:space="preserve">м могут быть применены положения глав 49 и 52 </w:t>
      </w:r>
      <w:r>
        <w:rPr>
          <w:rStyle w:val="a4"/>
        </w:rPr>
        <w:t>Гражданского кодекса</w:t>
      </w:r>
      <w:r>
        <w:t xml:space="preserve"> Российской Федерации, согласно которым для исполнения поручения доверителя/принципала необходимость наличия доверенности у поверенного/агента не предусмо</w:t>
      </w:r>
      <w:r>
        <w:t>трено, поскольку последний вправе ссылаться в подтверждение полномочий на заключенный с доверителем/принципалом договор.</w:t>
      </w:r>
    </w:p>
    <w:p w:rsidR="00000000" w:rsidRDefault="004E3C8F">
      <w:r>
        <w:t>Действие договора уже после отзыва доверенностей подтверждается письмом ООО "Консалтинговое агентство "Сфера" от 18.11.2013 N 523-11/13</w:t>
      </w:r>
      <w:r>
        <w:t>, подписанными сторонами актами об оказании услуг, выставленными обществом в адрес банка счетами на оплату услуг и оплата банком абонентского обслуживания (л.д. 46-80 т. 3).</w:t>
      </w:r>
    </w:p>
    <w:p w:rsidR="00000000" w:rsidRDefault="004E3C8F">
      <w:r>
        <w:t xml:space="preserve">Суд первой и апелляционной инстанции пришли к обоснованному выводу о том, что ООО </w:t>
      </w:r>
      <w:r>
        <w:t>"Консалтинговое агентство "Сфера" не представлены доказательств невозможности оказания по заключенному с банком договора услуг, предусмотренных п. 1.3.2 договора, в том числе - вследствие отказа потенциальных контрагентов банка от переговоров с исполнителе</w:t>
      </w:r>
      <w:r>
        <w:t xml:space="preserve">м как с неуполномоченным лицом, в связи с чем основания для применения положений </w:t>
      </w:r>
      <w:r>
        <w:rPr>
          <w:rStyle w:val="a4"/>
        </w:rPr>
        <w:t>п. 2 ст. 781</w:t>
      </w:r>
      <w:r>
        <w:t xml:space="preserve"> ГК РФ не имеется.</w:t>
      </w:r>
    </w:p>
    <w:p w:rsidR="00000000" w:rsidRDefault="004E3C8F">
      <w:r>
        <w:rPr>
          <w:rStyle w:val="a4"/>
        </w:rPr>
        <w:lastRenderedPageBreak/>
        <w:t>Пунктом 2 ст. 781</w:t>
      </w:r>
      <w:r>
        <w:t xml:space="preserve"> ГК РФ не предусмотрена оплата услуг в полном объ</w:t>
      </w:r>
      <w:r>
        <w:t>еме, если иное не предусмотрено законом или договором возмездного оказания услуг.</w:t>
      </w:r>
    </w:p>
    <w:p w:rsidR="00000000" w:rsidRDefault="004E3C8F">
      <w:r>
        <w:t>В соответствии с п.. 4.1 договора размер вознаграждения определяется как процент от размера фактического поступления денежных средств на корреспондентский счет, доказательств</w:t>
      </w:r>
      <w:r>
        <w:t xml:space="preserve"> последнего не представлено..</w:t>
      </w:r>
    </w:p>
    <w:p w:rsidR="00000000" w:rsidRDefault="004E3C8F">
      <w:r>
        <w:t>Дав правильное толкование условиям договора, суды сделали обоснованный вывод о том, что п 8.3.3 договора, который не содержит иного, отличного от установленного в п. 4.1 договора порядка определения предельного размера вознагр</w:t>
      </w:r>
      <w:r>
        <w:t>аждения.</w:t>
      </w:r>
    </w:p>
    <w:p w:rsidR="00000000" w:rsidRDefault="004E3C8F">
      <w:r>
        <w:t>Исполнитель не доказал наличие у него права требования получения у заказчика оплаты в размере, превышающем выплаченные суммы абонентского обслуживания, учитывая, что договор цессии между банком и ООО "ЮГРА" расторгнут банком в одностороннем порядк</w:t>
      </w:r>
      <w:r>
        <w:t>е, денежные средства возвращены.</w:t>
      </w:r>
    </w:p>
    <w:p w:rsidR="00000000" w:rsidRDefault="004E3C8F">
      <w:r>
        <w:t>Удовлетворяя требования банка, суд первой и апелляционной инстанции исходили из следующего.</w:t>
      </w:r>
    </w:p>
    <w:p w:rsidR="00000000" w:rsidRDefault="004E3C8F">
      <w:r>
        <w:t xml:space="preserve">В соответствии со </w:t>
      </w:r>
      <w:r>
        <w:rPr>
          <w:rStyle w:val="a4"/>
        </w:rPr>
        <w:t>ст. 782</w:t>
      </w:r>
      <w:r>
        <w:t xml:space="preserve"> ГК РФ заказчик вправе отказаться от исполнения договора возмездного</w:t>
      </w:r>
      <w:r>
        <w:t xml:space="preserve"> оказания услуг при условии оплаты исполнителю фактически понесенных им расходов.</w:t>
      </w:r>
    </w:p>
    <w:p w:rsidR="00000000" w:rsidRDefault="004E3C8F">
      <w:r>
        <w:t xml:space="preserve">Согласно </w:t>
      </w:r>
      <w:r>
        <w:rPr>
          <w:rStyle w:val="a4"/>
        </w:rPr>
        <w:t>ст. 977</w:t>
      </w:r>
      <w:r>
        <w:t xml:space="preserve"> ГК РФ поручение прекращается отменой поручения доверителем, и при этом соглашение, ограничивающее право доверителя либо</w:t>
      </w:r>
      <w:r>
        <w:t xml:space="preserve"> поверенного отказаться от поручения является ничтожным; нормами </w:t>
      </w:r>
      <w:r>
        <w:rPr>
          <w:rStyle w:val="a4"/>
        </w:rPr>
        <w:t>ст. ст. 1007</w:t>
      </w:r>
      <w:r>
        <w:t xml:space="preserve"> и </w:t>
      </w:r>
      <w:r>
        <w:rPr>
          <w:rStyle w:val="a4"/>
        </w:rPr>
        <w:t>1010</w:t>
      </w:r>
      <w:r>
        <w:t xml:space="preserve"> ГК РФ возможность расторжения агентского договора вследствие отказа одной из сторон от испо</w:t>
      </w:r>
      <w:r>
        <w:t>лнения договора также не ограничена.</w:t>
      </w:r>
    </w:p>
    <w:p w:rsidR="00000000" w:rsidRDefault="004E3C8F">
      <w:r>
        <w:t xml:space="preserve">Применив указанные нормы, и положения </w:t>
      </w:r>
      <w:r>
        <w:rPr>
          <w:rStyle w:val="a4"/>
        </w:rPr>
        <w:t>ст. 431</w:t>
      </w:r>
      <w:r>
        <w:t xml:space="preserve"> ГК РФ, суд первой и апелляционной инстанции пришли к обоснованному выводу о том, что установление в п. 8.3 договора условия о безусловн</w:t>
      </w:r>
      <w:r>
        <w:t>ой оплате заказчиком компенсации за одностороннее расторжение договора по инициативе последнего вне зависимости от фактически понесенных исполнителем расходов и достигнутых результатов фактически представляет собой санкцию за отказ от услуг исполнителя, чт</w:t>
      </w:r>
      <w:r>
        <w:t>о ограничивает право заказчика на расторжение договора возмездного оказания услуг.</w:t>
      </w:r>
    </w:p>
    <w:p w:rsidR="00000000" w:rsidRDefault="004E3C8F">
      <w:r>
        <w:t>В случае досрочного расторжении заказчиком договора и уклонения от полной выплаты вознаграждения, исполнитель праве взыскать фактически понесенные расходы, превышение которы</w:t>
      </w:r>
      <w:r>
        <w:t>х над суммой выплаченного банком вознаграждения, исполнителем не подтверждено.</w:t>
      </w:r>
    </w:p>
    <w:p w:rsidR="00000000" w:rsidRDefault="004E3C8F">
      <w:r>
        <w:t xml:space="preserve">В </w:t>
      </w:r>
      <w:r>
        <w:rPr>
          <w:rStyle w:val="a4"/>
        </w:rPr>
        <w:t>пункте 4</w:t>
      </w:r>
      <w:r>
        <w:t xml:space="preserve"> Постановления Пленума ВАС РФ N 16 от 14.03.2014 г." О своде договора и ее пределах" разъяснено, что положения </w:t>
      </w:r>
      <w:r>
        <w:rPr>
          <w:rStyle w:val="a4"/>
        </w:rPr>
        <w:t>ст. 782</w:t>
      </w:r>
      <w:r>
        <w:t xml:space="preserve"> ГК РФ, дающие каждой из сторон договора возмездного оказания услуг право на немотивированный односторонний отказ от исполнения договора и предусматривающие неравное распределение между сторонами неблагоприятных последствий прекращ</w:t>
      </w:r>
      <w:r>
        <w:t>ения договора, не исключают возможность согласования сторонами договора иного режима определения последствий отказа от договора (например, полное возмещение убытков при отказе от договора как со стороны исполнителя, так и со стороны заказчика) либо установ</w:t>
      </w:r>
      <w:r>
        <w:t>ления соглашением сторон порядка осуществления права на отказ от исполнения договора возмездного оказания услуг (в частности, односторонний отказ стороны от договора, исполнение которого связано с осуществлением обеими его сторонами предпринимательской дея</w:t>
      </w:r>
      <w:r>
        <w:t>тельности, может быть обусловлен необходимостью выплаты определенной денежной суммы другой стороне).</w:t>
      </w:r>
    </w:p>
    <w:p w:rsidR="00000000" w:rsidRDefault="004E3C8F">
      <w:r>
        <w:t>Принимая во внимание указанные разъяснения Постановления Пленума ВАС РФ от 14.03.2014 г.,суды обоснованно указали, что возможность согласования сторонами д</w:t>
      </w:r>
      <w:r>
        <w:t xml:space="preserve">оговора иного режима отказа от договора не означает о правомерности </w:t>
      </w:r>
      <w:r>
        <w:lastRenderedPageBreak/>
        <w:t>установления санкции (штрафа, компенсации, неустойки),за односторонний отказ от исполнения договора.</w:t>
      </w:r>
    </w:p>
    <w:p w:rsidR="00000000" w:rsidRDefault="004E3C8F">
      <w:r>
        <w:t>Судом первой и апелляционной инстанции установлены все обстоятельства, имеющие значение</w:t>
      </w:r>
      <w:r>
        <w:t xml:space="preserve"> для дела, выводы судов соответствуют имеющимся доказательствам, нормы материального права применены правильно,нарушений норм процессуального права не установлено, в том числе не нашли своего подтверждения доводы ООО "Консалтинговое агентство" Сфера" об ог</w:t>
      </w:r>
      <w:r>
        <w:t>раничении судом первой инстанции сторон в изложении доводов по всем заявленным сторонами требованиям.</w:t>
      </w:r>
    </w:p>
    <w:p w:rsidR="00000000" w:rsidRDefault="004E3C8F">
      <w:r>
        <w:t xml:space="preserve">Руководствуясь </w:t>
      </w:r>
      <w:r>
        <w:rPr>
          <w:rStyle w:val="a4"/>
        </w:rPr>
        <w:t>статьями 284-289</w:t>
      </w:r>
      <w:r>
        <w:t xml:space="preserve"> Арбитражного процессуального кодекса Российской Федерации, суд</w:t>
      </w:r>
    </w:p>
    <w:p w:rsidR="00000000" w:rsidRDefault="004E3C8F">
      <w:pPr>
        <w:ind w:firstLine="698"/>
        <w:jc w:val="center"/>
      </w:pPr>
      <w:bookmarkStart w:id="1" w:name="sub_30005"/>
      <w:r>
        <w:t>ПОСТАНОВИЛ:</w:t>
      </w:r>
    </w:p>
    <w:bookmarkEnd w:id="1"/>
    <w:p w:rsidR="00000000" w:rsidRDefault="004E3C8F">
      <w:r>
        <w:rPr>
          <w:rStyle w:val="a4"/>
        </w:rPr>
        <w:t>Решение</w:t>
      </w:r>
      <w:r>
        <w:t xml:space="preserve"> Арбитражного суда города Москвы от 09 апреля 2014 года по делу N А40-186042/13-98-1626, </w:t>
      </w:r>
      <w:r>
        <w:rPr>
          <w:rStyle w:val="a4"/>
        </w:rPr>
        <w:t>постановление</w:t>
      </w:r>
      <w:r>
        <w:t xml:space="preserve"> Девятого арбитражного апелляционного суда от 20 июня 2014 года ос</w:t>
      </w:r>
      <w:r>
        <w:t>тавить без изменения, кассационную жалобу ООО "Консалтинговое агентство "Сфера" - без удовлетворения.</w:t>
      </w:r>
    </w:p>
    <w:p w:rsidR="00000000" w:rsidRDefault="004E3C8F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4E3C8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f0"/>
              <w:rPr>
                <w:rFonts w:eastAsiaTheme="minorEastAsia"/>
              </w:rPr>
            </w:pPr>
            <w:r w:rsidRPr="004E3C8F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7"/>
              <w:jc w:val="right"/>
              <w:rPr>
                <w:rFonts w:eastAsiaTheme="minorEastAsia"/>
              </w:rPr>
            </w:pPr>
            <w:r w:rsidRPr="004E3C8F">
              <w:rPr>
                <w:rFonts w:eastAsiaTheme="minorEastAsia"/>
              </w:rPr>
              <w:t>Н.С. Чучунова</w:t>
            </w:r>
          </w:p>
        </w:tc>
      </w:tr>
    </w:tbl>
    <w:p w:rsidR="00000000" w:rsidRDefault="004E3C8F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4E3C8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f0"/>
              <w:rPr>
                <w:rFonts w:eastAsiaTheme="minorEastAsia"/>
              </w:rPr>
            </w:pPr>
            <w:r w:rsidRPr="004E3C8F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3C8F" w:rsidRDefault="004E3C8F">
            <w:pPr>
              <w:pStyle w:val="aff7"/>
              <w:jc w:val="right"/>
              <w:rPr>
                <w:rFonts w:eastAsiaTheme="minorEastAsia"/>
              </w:rPr>
            </w:pPr>
            <w:r w:rsidRPr="004E3C8F">
              <w:rPr>
                <w:rFonts w:eastAsiaTheme="minorEastAsia"/>
              </w:rPr>
              <w:t>М.В. Борзыкин</w:t>
            </w:r>
            <w:r w:rsidRPr="004E3C8F">
              <w:rPr>
                <w:rFonts w:eastAsiaTheme="minorEastAsia"/>
              </w:rPr>
              <w:br/>
              <w:t>Н.Ю. Дунаева</w:t>
            </w:r>
          </w:p>
        </w:tc>
      </w:tr>
    </w:tbl>
    <w:p w:rsidR="004E3C8F" w:rsidRDefault="004E3C8F"/>
    <w:sectPr w:rsidR="004E3C8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B4"/>
    <w:rsid w:val="004E3C8F"/>
    <w:rsid w:val="00AB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4536</Words>
  <Characters>25857</Characters>
  <Application>Microsoft Office Word</Application>
  <DocSecurity>0</DocSecurity>
  <Lines>215</Lines>
  <Paragraphs>60</Paragraphs>
  <ScaleCrop>false</ScaleCrop>
  <Company>НПП "Гарант-Сервис"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2015-01-30T06:26:00Z</dcterms:created>
  <dcterms:modified xsi:type="dcterms:W3CDTF">2015-01-30T06:26:00Z</dcterms:modified>
</cp:coreProperties>
</file>