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73C">
      <w:pPr>
        <w:pStyle w:val="1"/>
      </w:pPr>
      <w:r>
        <w:rPr>
          <w:rStyle w:val="a4"/>
        </w:rPr>
        <w:t>Постановление Правительства РФ от 30 октября 2014 г. N 1127</w:t>
      </w:r>
      <w:r>
        <w:rPr>
          <w:rStyle w:val="a4"/>
        </w:rPr>
        <w:br/>
        <w:t>"О внесении изменений в перечень сельскохозяйственной продукции, производство, первичную и последующую (промышленную) пере</w:t>
      </w:r>
      <w:r>
        <w:rPr>
          <w:rStyle w:val="a4"/>
        </w:rPr>
        <w:t>работку которой осуществляют сельскохозяйственные товаропроизводители"</w:t>
      </w:r>
    </w:p>
    <w:p w:rsidR="00000000" w:rsidRDefault="00A0673C"/>
    <w:p w:rsidR="00000000" w:rsidRDefault="00A0673C">
      <w:r>
        <w:t>Правительство Российской Федерации постановляет:</w:t>
      </w:r>
    </w:p>
    <w:p w:rsidR="00000000" w:rsidRDefault="00A0673C">
      <w:bookmarkStart w:id="0" w:name="sub_1"/>
      <w:r>
        <w:t xml:space="preserve">Утвердить прилагаемые </w:t>
      </w:r>
      <w:r>
        <w:rPr>
          <w:rStyle w:val="a4"/>
        </w:rPr>
        <w:t>изменения</w:t>
      </w:r>
      <w:r>
        <w:t xml:space="preserve">, которые вносятся в </w:t>
      </w:r>
      <w:r>
        <w:rPr>
          <w:rStyle w:val="a4"/>
        </w:rPr>
        <w:t>перечень</w:t>
      </w:r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</w:t>
      </w:r>
      <w:r>
        <w:rPr>
          <w:rStyle w:val="a4"/>
        </w:rPr>
        <w:t>постановлением</w:t>
      </w:r>
      <w:r>
        <w:t xml:space="preserve"> Правительства Российской Федерац</w:t>
      </w:r>
      <w:r>
        <w:t>ии от 11 июня 2008 г. N 446 (Собрание законодательства Российской Федерации, 2008, N 25, ст. 2981; 2013, N 30, ст. 4109).</w:t>
      </w:r>
    </w:p>
    <w:bookmarkEnd w:id="0"/>
    <w:p w:rsidR="00000000" w:rsidRDefault="00A0673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0673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673C" w:rsidRDefault="00A0673C">
            <w:pPr>
              <w:pStyle w:val="afff"/>
              <w:rPr>
                <w:rFonts w:eastAsiaTheme="minorEastAsia"/>
              </w:rPr>
            </w:pPr>
            <w:r w:rsidRPr="00A0673C">
              <w:rPr>
                <w:rFonts w:eastAsiaTheme="minorEastAsia"/>
              </w:rPr>
              <w:t>Председатель Правительства</w:t>
            </w:r>
            <w:r w:rsidRPr="00A0673C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673C" w:rsidRDefault="00A0673C">
            <w:pPr>
              <w:pStyle w:val="aff6"/>
              <w:jc w:val="right"/>
              <w:rPr>
                <w:rFonts w:eastAsiaTheme="minorEastAsia"/>
              </w:rPr>
            </w:pPr>
            <w:r w:rsidRPr="00A0673C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A0673C"/>
    <w:p w:rsidR="00000000" w:rsidRDefault="00A0673C">
      <w:pPr>
        <w:pStyle w:val="1"/>
      </w:pPr>
      <w:bookmarkStart w:id="1" w:name="sub_1000"/>
      <w:r>
        <w:t>Изменения,</w:t>
      </w:r>
      <w:r>
        <w:br/>
        <w:t>которые вносятся в перечень сельскохозяйственно</w:t>
      </w:r>
      <w:r>
        <w:t>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>
        <w:br/>
        <w:t xml:space="preserve">(утв. </w:t>
      </w:r>
      <w:r>
        <w:rPr>
          <w:rStyle w:val="a4"/>
        </w:rPr>
        <w:t>постановлением</w:t>
      </w:r>
      <w:r>
        <w:t xml:space="preserve"> Правительства РФ от 30 октября 2014 г. N 1127)</w:t>
      </w:r>
    </w:p>
    <w:bookmarkEnd w:id="1"/>
    <w:p w:rsidR="00000000" w:rsidRDefault="00A0673C"/>
    <w:p w:rsidR="00000000" w:rsidRDefault="00A0673C">
      <w:bookmarkStart w:id="2" w:name="sub_1001"/>
      <w:r>
        <w:t>1. Допол</w:t>
      </w:r>
      <w:r>
        <w:t xml:space="preserve">нить </w:t>
      </w:r>
      <w:r>
        <w:rPr>
          <w:rStyle w:val="a4"/>
        </w:rPr>
        <w:t>пунктом 32</w:t>
      </w:r>
      <w:r>
        <w:t xml:space="preserve"> следующего содержания:</w:t>
      </w:r>
    </w:p>
    <w:bookmarkEnd w:id="2"/>
    <w:p w:rsidR="00000000" w:rsidRDefault="00A0673C"/>
    <w:p w:rsidR="00000000" w:rsidRDefault="00A0673C">
      <w:pPr>
        <w:pStyle w:val="afff"/>
      </w:pPr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"/>
        <w:gridCol w:w="4453"/>
        <w:gridCol w:w="5218"/>
      </w:tblGrid>
      <w:tr w:rsidR="00000000" w:rsidRPr="00A0673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673C" w:rsidRDefault="00A0673C">
            <w:pPr>
              <w:pStyle w:val="afff"/>
              <w:rPr>
                <w:rFonts w:eastAsiaTheme="minorEastAsia"/>
              </w:rPr>
            </w:pPr>
            <w:bookmarkStart w:id="3" w:name="sub_1032"/>
            <w:r w:rsidRPr="00A0673C">
              <w:rPr>
                <w:rFonts w:eastAsiaTheme="minorEastAsia"/>
              </w:rPr>
              <w:t>32.</w:t>
            </w:r>
            <w:bookmarkEnd w:id="3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673C" w:rsidRDefault="00A0673C">
            <w:pPr>
              <w:pStyle w:val="afff"/>
              <w:rPr>
                <w:rFonts w:eastAsiaTheme="minorEastAsia"/>
              </w:rPr>
            </w:pPr>
            <w:r w:rsidRPr="00A0673C">
              <w:rPr>
                <w:rFonts w:eastAsiaTheme="minorEastAsia"/>
              </w:rPr>
              <w:t>Продукция микробиологической промышленности**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0673C" w:rsidRDefault="00A0673C">
            <w:pPr>
              <w:pStyle w:val="aff6"/>
              <w:jc w:val="center"/>
              <w:rPr>
                <w:rFonts w:eastAsiaTheme="minorEastAsia"/>
              </w:rPr>
            </w:pPr>
            <w:r w:rsidRPr="00A0673C">
              <w:rPr>
                <w:rFonts w:eastAsiaTheme="minorEastAsia"/>
              </w:rPr>
              <w:t>92 9180</w:t>
            </w:r>
          </w:p>
        </w:tc>
      </w:tr>
    </w:tbl>
    <w:p w:rsidR="00000000" w:rsidRDefault="00A0673C">
      <w:pPr>
        <w:jc w:val="right"/>
      </w:pPr>
      <w:r>
        <w:t>".</w:t>
      </w:r>
    </w:p>
    <w:p w:rsidR="00000000" w:rsidRDefault="00A0673C"/>
    <w:p w:rsidR="00000000" w:rsidRDefault="00A0673C">
      <w:bookmarkStart w:id="4" w:name="sub_1002"/>
      <w:r>
        <w:t xml:space="preserve">2. Дополнить </w:t>
      </w:r>
      <w:r>
        <w:rPr>
          <w:rStyle w:val="a4"/>
        </w:rPr>
        <w:t>сноской</w:t>
      </w:r>
      <w:r>
        <w:t xml:space="preserve"> следующего содержания:</w:t>
      </w:r>
    </w:p>
    <w:p w:rsidR="00000000" w:rsidRDefault="00A0673C">
      <w:bookmarkStart w:id="5" w:name="sub_2222"/>
      <w:bookmarkEnd w:id="4"/>
      <w:r>
        <w:t>"** Применяется в отношении аминокислот, произведенных сельскохозяйственными товаропроизводителями из зерновых культур, масличных культур и сахарной свеклы, выращенных и переработанных ими на территории Российской Федерации</w:t>
      </w:r>
      <w:proofErr w:type="gramStart"/>
      <w:r>
        <w:t>.".</w:t>
      </w:r>
      <w:proofErr w:type="gramEnd"/>
    </w:p>
    <w:bookmarkEnd w:id="5"/>
    <w:p w:rsidR="00A0673C" w:rsidRDefault="00A0673C"/>
    <w:sectPr w:rsidR="00A0673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B83"/>
    <w:rsid w:val="00A0673C"/>
    <w:rsid w:val="00C4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2014-11-17T05:50:00Z</dcterms:created>
  <dcterms:modified xsi:type="dcterms:W3CDTF">2014-11-17T05:50:00Z</dcterms:modified>
</cp:coreProperties>
</file>