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357F">
      <w:pPr>
        <w:pStyle w:val="1"/>
      </w:pPr>
      <w:r>
        <w:rPr>
          <w:rStyle w:val="a4"/>
        </w:rPr>
        <w:t>Письмо Федеральной службы по регулированию алкогольного рынка от 1 сентября 2014 г. N 17141/03</w:t>
      </w:r>
    </w:p>
    <w:p w:rsidR="00000000" w:rsidRDefault="0084357F"/>
    <w:p w:rsidR="00000000" w:rsidRDefault="0084357F">
      <w:proofErr w:type="gramStart"/>
      <w:r>
        <w:t xml:space="preserve">Росалкогольрегулирование в соответствии с </w:t>
      </w:r>
      <w:r>
        <w:rPr>
          <w:rStyle w:val="a4"/>
        </w:rPr>
        <w:t>пунктом 6.3</w:t>
      </w:r>
      <w:r>
        <w:t xml:space="preserve"> Положения о Федеральной службе по регулированию алкогольного рынка,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24 февраля 2009 г. N 154, направляет </w:t>
      </w:r>
      <w:r>
        <w:rPr>
          <w:rStyle w:val="a4"/>
        </w:rPr>
        <w:t xml:space="preserve">ответы </w:t>
      </w:r>
      <w:r>
        <w:t xml:space="preserve">на часто задаваемые вопросы граждан и организаций, касающиеся </w:t>
      </w:r>
      <w:r>
        <w:rPr>
          <w:rStyle w:val="a4"/>
        </w:rPr>
        <w:t>Порядка</w:t>
      </w:r>
      <w:r>
        <w:t xml:space="preserve"> заполнения журнала учета объема розничной продажи алкогольной и спиртосодержащей продукции, утвержденного </w:t>
      </w:r>
      <w:r>
        <w:rPr>
          <w:rStyle w:val="a4"/>
        </w:rPr>
        <w:t>приказом</w:t>
      </w:r>
      <w:r>
        <w:t xml:space="preserve"> Росалкогольрегулирования от 23.05.2014 N 153, для использования в работе при рассмотрении</w:t>
      </w:r>
      <w:proofErr w:type="gramEnd"/>
      <w:r>
        <w:t xml:space="preserve"> аналогичных обращений.</w:t>
      </w:r>
    </w:p>
    <w:p w:rsidR="00000000" w:rsidRDefault="0084357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4357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4357F" w:rsidRDefault="0084357F">
            <w:pPr>
              <w:pStyle w:val="afff"/>
              <w:rPr>
                <w:rFonts w:eastAsiaTheme="minorEastAsia"/>
              </w:rPr>
            </w:pPr>
            <w:r w:rsidRPr="0084357F">
              <w:rPr>
                <w:rFonts w:eastAsiaTheme="minorEastAsia"/>
              </w:rPr>
              <w:t>Заместитель руководителя</w:t>
            </w:r>
            <w:r w:rsidRPr="0084357F">
              <w:rPr>
                <w:rFonts w:eastAsiaTheme="minorEastAsia"/>
              </w:rPr>
              <w:br/>
              <w:t>Федеральной службы по регулированию</w:t>
            </w:r>
            <w:r w:rsidRPr="0084357F">
              <w:rPr>
                <w:rFonts w:eastAsiaTheme="minorEastAsia"/>
              </w:rPr>
              <w:br/>
              <w:t>алкогольного рынка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4357F" w:rsidRDefault="0084357F">
            <w:pPr>
              <w:pStyle w:val="aff6"/>
              <w:jc w:val="right"/>
              <w:rPr>
                <w:rFonts w:eastAsiaTheme="minorEastAsia"/>
              </w:rPr>
            </w:pPr>
            <w:r w:rsidRPr="0084357F">
              <w:rPr>
                <w:rFonts w:eastAsiaTheme="minorEastAsia"/>
              </w:rPr>
              <w:t>В.В. Заславский</w:t>
            </w:r>
          </w:p>
        </w:tc>
      </w:tr>
    </w:tbl>
    <w:p w:rsidR="00000000" w:rsidRDefault="0084357F"/>
    <w:p w:rsidR="00000000" w:rsidRDefault="0084357F">
      <w:pPr>
        <w:ind w:firstLine="698"/>
        <w:jc w:val="right"/>
      </w:pPr>
      <w:bookmarkStart w:id="0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письму</w:t>
      </w:r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регулированию алкогольного рынка</w:t>
      </w:r>
      <w:r>
        <w:rPr>
          <w:rStyle w:val="a3"/>
        </w:rPr>
        <w:br/>
        <w:t>от 1 сентября 2014 г. N 17141/03</w:t>
      </w:r>
    </w:p>
    <w:bookmarkEnd w:id="0"/>
    <w:p w:rsidR="00000000" w:rsidRDefault="0084357F"/>
    <w:p w:rsidR="00000000" w:rsidRDefault="0084357F">
      <w:pPr>
        <w:pStyle w:val="1"/>
      </w:pPr>
      <w:r>
        <w:t xml:space="preserve">Ответы на часто задаваемые вопросы граждан и организаций, касающиеся порядка </w:t>
      </w:r>
      <w:proofErr w:type="gramStart"/>
      <w:r>
        <w:t>заполнения журнала учета объема розничной продажи алкогольной</w:t>
      </w:r>
      <w:proofErr w:type="gramEnd"/>
      <w:r>
        <w:t xml:space="preserve"> и спиртос</w:t>
      </w:r>
      <w:r>
        <w:t>одержащей продукции, утвержденного приказом Росалкогольрегулирования от 23.05.2014 N 153</w:t>
      </w:r>
    </w:p>
    <w:p w:rsidR="00000000" w:rsidRDefault="0084357F"/>
    <w:p w:rsidR="00000000" w:rsidRDefault="0084357F">
      <w:bookmarkStart w:id="1" w:name="sub_1001"/>
      <w:r>
        <w:t xml:space="preserve">1. Когда вступает в силу </w:t>
      </w:r>
      <w:r>
        <w:rPr>
          <w:rStyle w:val="a4"/>
        </w:rPr>
        <w:t>Порядок</w:t>
      </w:r>
      <w:r>
        <w:t xml:space="preserve"> заполнения журнала учета объема розничной продажи алкогольной и спиртосодержащей проду</w:t>
      </w:r>
      <w:r>
        <w:t xml:space="preserve">кции, утвержденный </w:t>
      </w:r>
      <w:r>
        <w:rPr>
          <w:rStyle w:val="a4"/>
        </w:rPr>
        <w:t>приказом</w:t>
      </w:r>
      <w:r>
        <w:t xml:space="preserve"> Росалкогольрегулирования от 23.05.2014 N 153 "О форме журнала учета объема розничной продажи алкогольной и спиртосодержащей продукции и порядке его заполнения"?</w:t>
      </w:r>
    </w:p>
    <w:bookmarkEnd w:id="1"/>
    <w:p w:rsidR="00000000" w:rsidRDefault="0084357F">
      <w:r>
        <w:rPr>
          <w:rStyle w:val="a3"/>
        </w:rPr>
        <w:t>Ответ:</w:t>
      </w:r>
      <w:r>
        <w:t xml:space="preserve"> Форма журнала уч</w:t>
      </w:r>
      <w:r>
        <w:t xml:space="preserve">ета объема розничной продажи алкогольной и спиртосодержащей продукции (далее - Журнал) и </w:t>
      </w:r>
      <w:r>
        <w:rPr>
          <w:rStyle w:val="a4"/>
        </w:rPr>
        <w:t>порядок</w:t>
      </w:r>
      <w:r>
        <w:t xml:space="preserve"> его заполнения (далее - Порядок) утверждены </w:t>
      </w:r>
      <w:r>
        <w:rPr>
          <w:rStyle w:val="a4"/>
        </w:rPr>
        <w:t>приказом</w:t>
      </w:r>
      <w:r>
        <w:t xml:space="preserve"> Росалкогольрегулирования от 23.</w:t>
      </w:r>
      <w:r>
        <w:t>05.2014 N 153 (далее - Приказ).</w:t>
      </w:r>
    </w:p>
    <w:p w:rsidR="00000000" w:rsidRDefault="0084357F">
      <w:r>
        <w:t xml:space="preserve">В соответствии с </w:t>
      </w:r>
      <w:r>
        <w:rPr>
          <w:rStyle w:val="a4"/>
        </w:rPr>
        <w:t>пунктом 3</w:t>
      </w:r>
      <w:r>
        <w:t xml:space="preserve"> Приказа приказ вступает в силу по истечении четырёх месяцев после дня его официального опубликования.</w:t>
      </w:r>
    </w:p>
    <w:p w:rsidR="00000000" w:rsidRDefault="0084357F">
      <w:r>
        <w:rPr>
          <w:rStyle w:val="a4"/>
        </w:rPr>
        <w:t>Приказ</w:t>
      </w:r>
      <w:r>
        <w:t xml:space="preserve"> был опубликован </w:t>
      </w:r>
      <w:r>
        <w:t xml:space="preserve">в Российской газете N 181 от 13.08.2014, в </w:t>
      </w:r>
      <w:proofErr w:type="gramStart"/>
      <w:r>
        <w:t>связи</w:t>
      </w:r>
      <w:proofErr w:type="gramEnd"/>
      <w:r>
        <w:t xml:space="preserve"> с чем он </w:t>
      </w:r>
      <w:r>
        <w:rPr>
          <w:rStyle w:val="a4"/>
        </w:rPr>
        <w:t>вступает в силу</w:t>
      </w:r>
      <w:r>
        <w:t xml:space="preserve"> 14.12.2014.</w:t>
      </w:r>
    </w:p>
    <w:p w:rsidR="00000000" w:rsidRDefault="0084357F"/>
    <w:p w:rsidR="00000000" w:rsidRDefault="0084357F">
      <w:bookmarkStart w:id="2" w:name="sub_1002"/>
      <w:r>
        <w:t xml:space="preserve">2. Что понимается под хозяйственной операцией в </w:t>
      </w:r>
      <w:r>
        <w:rPr>
          <w:rStyle w:val="a4"/>
        </w:rPr>
        <w:t>пункте 4</w:t>
      </w:r>
      <w:r>
        <w:t xml:space="preserve"> Порядка?</w:t>
      </w:r>
    </w:p>
    <w:bookmarkEnd w:id="2"/>
    <w:p w:rsidR="00000000" w:rsidRDefault="0084357F">
      <w:r>
        <w:rPr>
          <w:rStyle w:val="a3"/>
        </w:rPr>
        <w:t>Ответ:</w:t>
      </w:r>
      <w:r>
        <w:t xml:space="preserve"> </w:t>
      </w:r>
      <w:r>
        <w:rPr>
          <w:rStyle w:val="a4"/>
        </w:rPr>
        <w:t>Пунктом 4</w:t>
      </w:r>
      <w:r>
        <w:t xml:space="preserve"> Порядка предусмотрено, что Журнал заполняется по мере совершения хозяйственных операций. Для каждой хозяйственной операции создается новая запись.</w:t>
      </w:r>
    </w:p>
    <w:p w:rsidR="00000000" w:rsidRDefault="0084357F">
      <w:r>
        <w:rPr>
          <w:rStyle w:val="a4"/>
        </w:rPr>
        <w:t>Формой</w:t>
      </w:r>
      <w:r>
        <w:t xml:space="preserve"> журнала предусмотре</w:t>
      </w:r>
      <w:r>
        <w:t xml:space="preserve">но два раздела для внесения хозяйственных операций - </w:t>
      </w:r>
      <w:r>
        <w:rPr>
          <w:rStyle w:val="a4"/>
        </w:rPr>
        <w:t>Поступления</w:t>
      </w:r>
      <w:r>
        <w:t xml:space="preserve"> и </w:t>
      </w:r>
      <w:r>
        <w:rPr>
          <w:rStyle w:val="a4"/>
        </w:rPr>
        <w:t>Расход</w:t>
      </w:r>
      <w:r>
        <w:t>. Таким образом, в Журнал подлежат внесению сведения о совершенных хозяйственных операциях, сопровождающи</w:t>
      </w:r>
      <w:r>
        <w:t xml:space="preserve">хся оформлением первичных учетных документов в соответствии с требованиями </w:t>
      </w:r>
      <w:r>
        <w:rPr>
          <w:rStyle w:val="a4"/>
        </w:rPr>
        <w:t>пункта 1 статьи 9</w:t>
      </w:r>
      <w:r>
        <w:t xml:space="preserve"> </w:t>
      </w:r>
      <w:r>
        <w:lastRenderedPageBreak/>
        <w:t>Федерального закона от 06.12.2011 N 402-ФЗ "О бухгалтерском учете", в результате которых произошло поступление или расход алк</w:t>
      </w:r>
      <w:r>
        <w:t>огольной и спиртосодержащей продукции (далее - продукция).</w:t>
      </w:r>
    </w:p>
    <w:p w:rsidR="00000000" w:rsidRDefault="0084357F"/>
    <w:p w:rsidR="00000000" w:rsidRDefault="0084357F">
      <w:bookmarkStart w:id="3" w:name="sub_1003"/>
      <w:r>
        <w:t xml:space="preserve">3. Каким образом в </w:t>
      </w:r>
      <w:r>
        <w:rPr>
          <w:rStyle w:val="a4"/>
        </w:rPr>
        <w:t>Журнале</w:t>
      </w:r>
      <w:r>
        <w:t xml:space="preserve"> учитывается продукция организациями, осуществляющими розничную продажу продукции по частям (порциями) при оказании услуг общественного питания?</w:t>
      </w:r>
    </w:p>
    <w:bookmarkEnd w:id="3"/>
    <w:p w:rsidR="00000000" w:rsidRDefault="0084357F">
      <w:r>
        <w:rPr>
          <w:rStyle w:val="a3"/>
        </w:rPr>
        <w:t>Ответ:</w:t>
      </w:r>
      <w:r>
        <w:t xml:space="preserve"> Поскольку единицей измерения при заполнении Журнала считается единица потребительской тары проду</w:t>
      </w:r>
      <w:r>
        <w:t>кции, информация о ее реализации подлежит внесению в Журнал после списания данной единицы с остатков в организации.</w:t>
      </w:r>
    </w:p>
    <w:p w:rsidR="00000000" w:rsidRDefault="0084357F"/>
    <w:p w:rsidR="00000000" w:rsidRDefault="0084357F">
      <w:bookmarkStart w:id="4" w:name="sub_1004"/>
      <w:r>
        <w:t xml:space="preserve">4. Что является отчетным периодом и единицей измерения при заполнении </w:t>
      </w:r>
      <w:r>
        <w:rPr>
          <w:rStyle w:val="a4"/>
        </w:rPr>
        <w:t>граф N 10</w:t>
      </w:r>
      <w:r>
        <w:t xml:space="preserve"> и </w:t>
      </w:r>
      <w:r>
        <w:rPr>
          <w:rStyle w:val="a4"/>
        </w:rPr>
        <w:t>15</w:t>
      </w:r>
      <w:r>
        <w:t xml:space="preserve"> Журнала?</w:t>
      </w:r>
    </w:p>
    <w:bookmarkEnd w:id="4"/>
    <w:p w:rsidR="00000000" w:rsidRDefault="0084357F">
      <w:r>
        <w:rPr>
          <w:rStyle w:val="a3"/>
        </w:rPr>
        <w:t>Ответ:</w:t>
      </w:r>
      <w:r>
        <w:t xml:space="preserve"> </w:t>
      </w:r>
      <w:proofErr w:type="gramStart"/>
      <w:r>
        <w:t xml:space="preserve">В связи с тем, что информация, зафиксированная в </w:t>
      </w:r>
      <w:r>
        <w:rPr>
          <w:rStyle w:val="a4"/>
        </w:rPr>
        <w:t>Журнале</w:t>
      </w:r>
      <w:r>
        <w:t>, используется организациями и индивидуальными предпринимателями при заполнении деклараций (</w:t>
      </w:r>
      <w:r>
        <w:rPr>
          <w:rStyle w:val="a4"/>
        </w:rPr>
        <w:t>пункт 13</w:t>
      </w:r>
      <w:r>
        <w:t xml:space="preserve">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19.06.2006 N 380), которые в соответствии с </w:t>
      </w:r>
      <w:r>
        <w:rPr>
          <w:rStyle w:val="a4"/>
        </w:rPr>
        <w:t>пунктом 15</w:t>
      </w:r>
      <w:r>
        <w:t xml:space="preserve"> Правил представления деклараций об объеме производства</w:t>
      </w:r>
      <w:proofErr w:type="gramEnd"/>
      <w:r>
        <w:t xml:space="preserve">, оборота и (или) использования этилового спирта, алкогольной и спиртосодержащей продукции, об использовании производственных мощностей, утвержденных </w:t>
      </w:r>
      <w:r>
        <w:rPr>
          <w:rStyle w:val="a4"/>
        </w:rPr>
        <w:t>постановлением</w:t>
      </w:r>
      <w:r>
        <w:t xml:space="preserve"> </w:t>
      </w:r>
      <w:r>
        <w:t>Правительства Российской Федерации от 09.08.2012 N 815, представляются ежеквартально, подведение итогов по поступившей и израсходованной продукции осуществляется за квартал. При этом</w:t>
      </w:r>
      <w:proofErr w:type="gramStart"/>
      <w:r>
        <w:t>,</w:t>
      </w:r>
      <w:proofErr w:type="gramEnd"/>
      <w:r>
        <w:t xml:space="preserve"> заполнение </w:t>
      </w:r>
      <w:r>
        <w:rPr>
          <w:rStyle w:val="a4"/>
        </w:rPr>
        <w:t>граф 10</w:t>
      </w:r>
      <w:r>
        <w:t>, 15 Журнала о</w:t>
      </w:r>
      <w:r>
        <w:t>существляется в декалитрах.</w:t>
      </w:r>
    </w:p>
    <w:p w:rsidR="00000000" w:rsidRDefault="0084357F"/>
    <w:p w:rsidR="00000000" w:rsidRDefault="0084357F">
      <w:bookmarkStart w:id="5" w:name="sub_1005"/>
      <w:r>
        <w:t xml:space="preserve">5. Какой порядок заполнения </w:t>
      </w:r>
      <w:r>
        <w:rPr>
          <w:rStyle w:val="a4"/>
        </w:rPr>
        <w:t>графы 11</w:t>
      </w:r>
      <w:r>
        <w:t xml:space="preserve"> Журнала?</w:t>
      </w:r>
    </w:p>
    <w:bookmarkEnd w:id="5"/>
    <w:p w:rsidR="00000000" w:rsidRDefault="0084357F">
      <w:r>
        <w:rPr>
          <w:rStyle w:val="a3"/>
        </w:rPr>
        <w:t>Ответ:</w:t>
      </w:r>
      <w:r>
        <w:t xml:space="preserve"> В соответствии с </w:t>
      </w:r>
      <w:r>
        <w:rPr>
          <w:rStyle w:val="a4"/>
        </w:rPr>
        <w:t>пунктом 11</w:t>
      </w:r>
      <w:r>
        <w:t xml:space="preserve"> Порядка в </w:t>
      </w:r>
      <w:r>
        <w:rPr>
          <w:rStyle w:val="a4"/>
        </w:rPr>
        <w:t>граф</w:t>
      </w:r>
      <w:r>
        <w:rPr>
          <w:rStyle w:val="a4"/>
        </w:rPr>
        <w:t>е 11</w:t>
      </w:r>
      <w:r>
        <w:t xml:space="preserve"> - содержание записи, указывается в том числе:</w:t>
      </w:r>
    </w:p>
    <w:p w:rsidR="00000000" w:rsidRDefault="0084357F">
      <w:r>
        <w:t>а) проданная продукция;</w:t>
      </w:r>
    </w:p>
    <w:p w:rsidR="00000000" w:rsidRDefault="0084357F">
      <w:r>
        <w:t>б) потери продукции при транспортировке, бой продукции и другие потери;</w:t>
      </w:r>
    </w:p>
    <w:p w:rsidR="00000000" w:rsidRDefault="0084357F">
      <w:r>
        <w:t>в) недостача продукции, выявленная при проведении инвентаризации;</w:t>
      </w:r>
    </w:p>
    <w:p w:rsidR="00000000" w:rsidRDefault="0084357F">
      <w:r>
        <w:t>г) арестованная продукция, изъятая из об</w:t>
      </w:r>
      <w:r>
        <w:t>орота, конфискованная продукция по решению суда.</w:t>
      </w:r>
    </w:p>
    <w:p w:rsidR="00000000" w:rsidRDefault="0084357F">
      <w:r>
        <w:t xml:space="preserve">Таким образом, в </w:t>
      </w:r>
      <w:r>
        <w:rPr>
          <w:rStyle w:val="a4"/>
        </w:rPr>
        <w:t>графу 11</w:t>
      </w:r>
      <w:r>
        <w:t xml:space="preserve"> "Содержание записи" Журнала вносятся значения, позволяющие установить содержание хозяйственной операции.</w:t>
      </w:r>
    </w:p>
    <w:p w:rsidR="00000000" w:rsidRDefault="0084357F"/>
    <w:p w:rsidR="00000000" w:rsidRDefault="0084357F">
      <w:bookmarkStart w:id="6" w:name="sub_1006"/>
      <w:r>
        <w:t xml:space="preserve">6. Каким образом в </w:t>
      </w:r>
      <w:r>
        <w:rPr>
          <w:rStyle w:val="a4"/>
        </w:rPr>
        <w:t>Журнале</w:t>
      </w:r>
      <w:r>
        <w:t xml:space="preserve"> отражается перемещение продукции между подразделениями одной организации?</w:t>
      </w:r>
    </w:p>
    <w:bookmarkEnd w:id="6"/>
    <w:p w:rsidR="00000000" w:rsidRDefault="0084357F">
      <w:r>
        <w:rPr>
          <w:rStyle w:val="a3"/>
        </w:rPr>
        <w:t>Ответ:</w:t>
      </w:r>
      <w:r>
        <w:t xml:space="preserve"> В соответствии с </w:t>
      </w:r>
      <w:r>
        <w:rPr>
          <w:rStyle w:val="a4"/>
        </w:rPr>
        <w:t>пунктом 2</w:t>
      </w:r>
      <w:r>
        <w:t xml:space="preserve"> Порядка заполнение журнала осуществляется по месту осуществлен</w:t>
      </w:r>
      <w:r>
        <w:t>ия деятельности организации, в том числе при перемещении алкогольной продукции между обособленными подразделениями организации.</w:t>
      </w:r>
    </w:p>
    <w:p w:rsidR="00000000" w:rsidRDefault="0084357F">
      <w:r>
        <w:t>Хозяйственные операции, совершаемые при перемещении алкогольной продукции между обособленными подразделениями организации, в рез</w:t>
      </w:r>
      <w:r>
        <w:t xml:space="preserve">ультате которых в обособленном подразделении организации образовалось поступление или расходование алкогольной продукции, следует отражать в </w:t>
      </w:r>
      <w:r>
        <w:rPr>
          <w:rStyle w:val="a4"/>
        </w:rPr>
        <w:t>разделах</w:t>
      </w:r>
      <w:r>
        <w:t xml:space="preserve"> "Поступления" и "Расход" Журнала соответственно.</w:t>
      </w:r>
    </w:p>
    <w:p w:rsidR="00000000" w:rsidRDefault="0084357F"/>
    <w:p w:rsidR="00000000" w:rsidRDefault="0084357F">
      <w:bookmarkStart w:id="7" w:name="sub_1007"/>
      <w:r>
        <w:lastRenderedPageBreak/>
        <w:t xml:space="preserve">7. Какая </w:t>
      </w:r>
      <w:r>
        <w:t xml:space="preserve">установлена ответственность за нарушение </w:t>
      </w:r>
      <w:r>
        <w:rPr>
          <w:rStyle w:val="a4"/>
        </w:rPr>
        <w:t>порядка</w:t>
      </w:r>
      <w:r>
        <w:t xml:space="preserve"> заполнения журнала?</w:t>
      </w:r>
    </w:p>
    <w:bookmarkEnd w:id="7"/>
    <w:p w:rsidR="00000000" w:rsidRDefault="0084357F">
      <w:r>
        <w:rPr>
          <w:rStyle w:val="a3"/>
        </w:rPr>
        <w:t>Ответ</w:t>
      </w:r>
      <w:r>
        <w:t xml:space="preserve">: </w:t>
      </w:r>
      <w:proofErr w:type="gramStart"/>
      <w:r>
        <w:t xml:space="preserve">В соответствии со </w:t>
      </w:r>
      <w:r>
        <w:rPr>
          <w:rStyle w:val="a4"/>
        </w:rPr>
        <w:t>статьей 14.19</w:t>
      </w:r>
      <w:r>
        <w:t xml:space="preserve"> Кодекса Российской Федерации об административных правонарушени</w:t>
      </w:r>
      <w:r>
        <w:t>ях нарушение установленного порядка учета этилового спирта, алкогольной и спиртосодержащей продукции при их производстве или обороте влечет наложение административного штрафа на должностных лиц в размере от десяти тысяч до пятнадцати тысяч рублей; на юриди</w:t>
      </w:r>
      <w:r>
        <w:t>ческих лиц - от ста пятидесяти тысяч до двухсот тысяч рублей.</w:t>
      </w:r>
      <w:proofErr w:type="gramEnd"/>
    </w:p>
    <w:p w:rsidR="0084357F" w:rsidRDefault="0084357F"/>
    <w:sectPr w:rsidR="0084357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7D"/>
    <w:rsid w:val="005D137D"/>
    <w:rsid w:val="0084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4817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2014-11-17T06:08:00Z</dcterms:created>
  <dcterms:modified xsi:type="dcterms:W3CDTF">2014-11-17T06:08:00Z</dcterms:modified>
</cp:coreProperties>
</file>