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1CFB">
      <w:pPr>
        <w:pStyle w:val="1"/>
      </w:pPr>
      <w:r>
        <w:rPr>
          <w:rStyle w:val="a4"/>
        </w:rPr>
        <w:t>Письмо Федеральной налоговой службы от 22 октября 2014 г. N ЕД-4-2/21910</w:t>
      </w:r>
      <w:r>
        <w:rPr>
          <w:rStyle w:val="a4"/>
        </w:rPr>
        <w:br/>
        <w:t>"О применении контрольно-кассовой техники "ОКА-102К версия 01"</w:t>
      </w:r>
    </w:p>
    <w:p w:rsidR="00000000" w:rsidRDefault="009A1CFB"/>
    <w:p w:rsidR="00000000" w:rsidRDefault="009A1CFB">
      <w:proofErr w:type="gramStart"/>
      <w:r>
        <w:t xml:space="preserve">Федеральная налоговая служба в связи с принятием </w:t>
      </w:r>
      <w:r>
        <w:rPr>
          <w:rStyle w:val="a4"/>
        </w:rPr>
        <w:t>приказа</w:t>
      </w:r>
      <w:r>
        <w:t xml:space="preserve"> ФНС России от 08.10.2014 N ЕД-7-2/525@, которым, в частности, исключены по заявлению поставщика контрольно-кассовой техники ООО "ПРО САМ" из первого раздела Госуда</w:t>
      </w:r>
      <w:r>
        <w:t>рственного реестра контрольно-кассовой техники (далее - Госреестр ККТ) сведения о модели контрольно-кассовой техники: контрольно-кассовая машина "ОКА - 102К версия 01", сообщает следующее.</w:t>
      </w:r>
      <w:proofErr w:type="gramEnd"/>
    </w:p>
    <w:p w:rsidR="00000000" w:rsidRDefault="009A1CFB">
      <w:proofErr w:type="gramStart"/>
      <w:r>
        <w:t xml:space="preserve">В соответствии со </w:t>
      </w:r>
      <w:r>
        <w:rPr>
          <w:rStyle w:val="a4"/>
        </w:rPr>
        <w:t>статьей 3</w:t>
      </w:r>
      <w:r>
        <w:t xml:space="preserve"> Фед</w:t>
      </w:r>
      <w:r>
        <w:t>ерального закона от 22.05.2003 N 54-ФЗ ФЗ "О применении контрольно-кассовой техники при осуществлении наличных денежных расчетов и (или) расчетов с использованием платежных карт" при осуществлении наличных денежных расчетов и (или) расчетов с использование</w:t>
      </w:r>
      <w:r>
        <w:t>м платежных карт на территории Российской Федерации применяются модели контрольно-кассовой техники, включенные в Госреестр ККТ.</w:t>
      </w:r>
      <w:proofErr w:type="gramEnd"/>
      <w:r>
        <w:t xml:space="preserve"> В случае исключения из Государственного реестра ранее применявшихся моделей контрольно-кассовой техники их дальнейшая эксплуатац</w:t>
      </w:r>
      <w:r>
        <w:t>ия осуществляется до истечения нормативного срока их амортизации.</w:t>
      </w:r>
    </w:p>
    <w:p w:rsidR="00000000" w:rsidRDefault="009A1CFB">
      <w:proofErr w:type="gramStart"/>
      <w:r>
        <w:t xml:space="preserve">Согласно </w:t>
      </w:r>
      <w:r>
        <w:rPr>
          <w:rStyle w:val="a4"/>
        </w:rPr>
        <w:t>пункту 19</w:t>
      </w:r>
      <w:r>
        <w:t xml:space="preserve"> Положения о регистрации и применении контрольно-кассовой техники, используемой организациями и индивидуальными предпринимателями, ут</w:t>
      </w:r>
      <w:r>
        <w:t xml:space="preserve">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23.07.2007 N 470, и в соответствии с </w:t>
      </w:r>
      <w:r>
        <w:rPr>
          <w:rStyle w:val="a4"/>
        </w:rPr>
        <w:t>абзацем "а" пункта 85</w:t>
      </w:r>
      <w:r>
        <w:t xml:space="preserve"> Административного регламента предоставления Федеральной н</w:t>
      </w:r>
      <w:r>
        <w:t xml:space="preserve">алоговой службой государственной услуги по регистрации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Федерации, утвержденного </w:t>
      </w:r>
      <w:r>
        <w:rPr>
          <w:rStyle w:val="a4"/>
        </w:rPr>
        <w:t>прика</w:t>
      </w:r>
      <w:r>
        <w:rPr>
          <w:rStyle w:val="a4"/>
        </w:rPr>
        <w:t>зом</w:t>
      </w:r>
      <w:r>
        <w:t xml:space="preserve"> Министерства финансов Российской</w:t>
      </w:r>
      <w:proofErr w:type="gramEnd"/>
      <w:r>
        <w:t xml:space="preserve"> Федерации от 29.06.2012 N 94н, в случае истечения нормативного срока амортизации модели контрольно-кассовой техники, исключенной из Госреестра ККТ, ее снятие с регистрации может осуществляться налоговым органом самос</w:t>
      </w:r>
      <w:r>
        <w:t>тоятельно. При этом налоговый орган уведомляет пользователя о снятии с регистрации указанной контрольно-кассовой техники не позднее дня, следующего за днем истечения нормативного срока ее амортизации.</w:t>
      </w:r>
    </w:p>
    <w:p w:rsidR="00000000" w:rsidRDefault="009A1CFB">
      <w:r>
        <w:t>Нормативный срок амортизации согласно разъяснениям Минф</w:t>
      </w:r>
      <w:r>
        <w:t xml:space="preserve">ина России в </w:t>
      </w:r>
      <w:r>
        <w:rPr>
          <w:rStyle w:val="a4"/>
        </w:rPr>
        <w:t>письме</w:t>
      </w:r>
      <w:r>
        <w:t xml:space="preserve"> от 07.06.2006 N 03-01-15/4-124 для контрольно-кассовой техники составляет от 5 лет до 7 лет включительно.</w:t>
      </w:r>
    </w:p>
    <w:p w:rsidR="00000000" w:rsidRDefault="009A1CFB">
      <w:r>
        <w:t>Таким образом, исключенная из Госреестра ККТ модель контрольно-кассовой техники "ОКА - 102К ве</w:t>
      </w:r>
      <w:r>
        <w:t>рсия 01" с истекшим сроком амортизации подлежит снятию с регистрации в налоговых органах, в случае если нормативный срок амортизации не истек - применение указанной модели контрольно-кассовой техники осуществляется до истечения такого срока.</w:t>
      </w:r>
    </w:p>
    <w:p w:rsidR="00000000" w:rsidRDefault="009A1CFB">
      <w:r>
        <w:t>Доведите насто</w:t>
      </w:r>
      <w:r>
        <w:t>ящее письмо до территориальных налоговых органов и до сведения налогоплательщиков, а также обеспечьте его исполнение в практической работе.</w:t>
      </w:r>
    </w:p>
    <w:p w:rsidR="00000000" w:rsidRDefault="009A1CFB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9A1CF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A1CFB" w:rsidRDefault="009A1CFB">
            <w:pPr>
              <w:pStyle w:val="afff"/>
              <w:rPr>
                <w:rFonts w:eastAsiaTheme="minorEastAsia"/>
              </w:rPr>
            </w:pPr>
            <w:r w:rsidRPr="009A1CFB">
              <w:rPr>
                <w:rFonts w:eastAsiaTheme="minorEastAsia"/>
              </w:rPr>
              <w:t>Действительный государственный советник</w:t>
            </w:r>
            <w:r w:rsidRPr="009A1CFB">
              <w:rPr>
                <w:rFonts w:eastAsiaTheme="minorEastAsia"/>
              </w:rPr>
              <w:br/>
              <w:t>Российской Федерации 2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A1CFB" w:rsidRDefault="009A1CFB">
            <w:pPr>
              <w:pStyle w:val="aff6"/>
              <w:jc w:val="right"/>
              <w:rPr>
                <w:rFonts w:eastAsiaTheme="minorEastAsia"/>
              </w:rPr>
            </w:pPr>
            <w:r w:rsidRPr="009A1CFB">
              <w:rPr>
                <w:rFonts w:eastAsiaTheme="minorEastAsia"/>
              </w:rPr>
              <w:t>Д.В. Егоров</w:t>
            </w:r>
          </w:p>
        </w:tc>
      </w:tr>
    </w:tbl>
    <w:p w:rsidR="009A1CFB" w:rsidRDefault="009A1CFB"/>
    <w:sectPr w:rsidR="009A1CFB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101"/>
    <w:rsid w:val="009A1CFB"/>
    <w:rsid w:val="00A4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2014-11-17T06:03:00Z</dcterms:created>
  <dcterms:modified xsi:type="dcterms:W3CDTF">2014-11-17T06:03:00Z</dcterms:modified>
</cp:coreProperties>
</file>