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7AC0">
      <w:pPr>
        <w:pStyle w:val="1"/>
      </w:pPr>
      <w:r>
        <w:rPr>
          <w:rStyle w:val="a4"/>
          <w:b/>
          <w:bCs/>
        </w:rPr>
        <w:t>Положение Банка России от 29 октября 2014 г. N 439-П</w:t>
      </w:r>
      <w:r>
        <w:rPr>
          <w:rStyle w:val="a4"/>
          <w:b/>
          <w:bCs/>
        </w:rPr>
        <w:br/>
        <w:t>"О порядке включения лиц в список лиц, осуществляющих д</w:t>
      </w:r>
      <w:r>
        <w:rPr>
          <w:rStyle w:val="a4"/>
          <w:b/>
          <w:bCs/>
        </w:rPr>
        <w:t>еятельность представителей владельцев облигаций, и исключения лиц из указанного списка, порядке информирования владельцев облигаций их представителем, порядке представления уведомления, содержащего сведения о представителе владельцев облигаций, и требовани</w:t>
      </w:r>
      <w:r>
        <w:rPr>
          <w:rStyle w:val="a4"/>
          <w:b/>
          <w:bCs/>
        </w:rPr>
        <w:t>ях к его форме и содержанию"</w:t>
      </w:r>
    </w:p>
    <w:p w:rsidR="00000000" w:rsidRDefault="00347AC0"/>
    <w:p w:rsidR="00000000" w:rsidRDefault="00347AC0">
      <w:proofErr w:type="gramStart"/>
      <w:r>
        <w:t xml:space="preserve">На основании </w:t>
      </w:r>
      <w:r>
        <w:rPr>
          <w:rStyle w:val="a4"/>
        </w:rPr>
        <w:t>пункта 8</w:t>
      </w:r>
      <w:r>
        <w:t xml:space="preserve"> и </w:t>
      </w:r>
      <w:r>
        <w:rPr>
          <w:rStyle w:val="a4"/>
        </w:rPr>
        <w:t>подпункта 5 пункта 11 статьи 29.1</w:t>
      </w:r>
      <w:r>
        <w:t xml:space="preserve">, </w:t>
      </w:r>
      <w:r>
        <w:rPr>
          <w:rStyle w:val="a4"/>
        </w:rPr>
        <w:t>пункта 3 статьи 29.2</w:t>
      </w:r>
      <w:r>
        <w:t xml:space="preserve"> Федерального закона от 22 апреля 1996 года N 39-ФЗ "О рынке ценных бумаг" (Собрание законодательства Российской Федерации, 1996, N 17, ст. 1918; 2001, N 33, ст. 3424; 2002, N 52, ст. 5141; 2004, N 27, ст. 2711;</w:t>
      </w:r>
      <w:proofErr w:type="gramEnd"/>
      <w:r>
        <w:t xml:space="preserve"> </w:t>
      </w:r>
      <w:proofErr w:type="gramStart"/>
      <w:r>
        <w:t>N 31, ст. 3225; 2005, N 11, ст. 900; N 25, с</w:t>
      </w:r>
      <w:r>
        <w:t>т. 2426; 2006, N 1, ст. 5; N 2, ст. 172; N 17, ст. 1780; N 31, ст. 3437; N 43, ст. 4412; 2007, N 1, ст. 45; N 18, ст. 2117; N 22, ст. 2563; N 41, ст. 4845;</w:t>
      </w:r>
      <w:proofErr w:type="gramEnd"/>
      <w:r>
        <w:t xml:space="preserve"> </w:t>
      </w:r>
      <w:proofErr w:type="gramStart"/>
      <w:r>
        <w:t>N 50, ст. 6247, ст. 6249; 2008, N 52, ст. 6221; 2009, N 1, ст. 28; N 18, ст. 2154; N 23, ст. 2770; N</w:t>
      </w:r>
      <w:r>
        <w:t> 29, ст. 3642; N 48, ст. 5731; N 52, ст. 6428; 2010, N 17, ст. 1988; N 31, ст. 4193; N 41, ст. 5193; 2011, N 7, ст. 905;</w:t>
      </w:r>
      <w:proofErr w:type="gramEnd"/>
      <w:r>
        <w:t xml:space="preserve"> N 23, ст. 3262; N 27, ст. 3880; N 29, ст. 4291; N 48, ст. 6728; N 49, ст. 7040; N 50, ст. 7357; 2012, N 25, ст. 3269; N 31, ст. 4334; N</w:t>
      </w:r>
      <w:r>
        <w:t xml:space="preserve"> 53, ст. 7607; 2013, N 26, ст. 3207; N 30, ст. 4043, ст. 4082, ст. 4084; </w:t>
      </w:r>
      <w:proofErr w:type="gramStart"/>
      <w:r>
        <w:t>N 51, ст. 6699; N 52, ст. 6985; 2014, N 30, ст. 4219) (далее - Федеральный закон "О рынке ценных бумаг") настоящее Положение устанавливает:</w:t>
      </w:r>
      <w:proofErr w:type="gramEnd"/>
    </w:p>
    <w:p w:rsidR="00000000" w:rsidRDefault="00347AC0">
      <w:r>
        <w:t>порядок включения лиц, которые могут быть о</w:t>
      </w:r>
      <w:r>
        <w:t>пределены (избраны) в качестве представителей владельцев облигаций, в список лиц, осуществляющих деятельность представителей владельцев облигаций (далее - Список), а также порядок исключения таких лиц из Списка;</w:t>
      </w:r>
    </w:p>
    <w:p w:rsidR="00000000" w:rsidRDefault="00347AC0">
      <w:r>
        <w:t xml:space="preserve">порядок информирования владельцев облигаций </w:t>
      </w:r>
      <w:r>
        <w:t xml:space="preserve">их представителем об обстоятельствах, указанных в </w:t>
      </w:r>
      <w:r>
        <w:rPr>
          <w:rStyle w:val="a4"/>
        </w:rPr>
        <w:t>подпункте 5 пункта 11 статьи 29.1</w:t>
      </w:r>
      <w:r>
        <w:t xml:space="preserve"> Федерального закона "О рынке ценных бумаг";</w:t>
      </w:r>
    </w:p>
    <w:p w:rsidR="00000000" w:rsidRDefault="00347AC0">
      <w:r>
        <w:t>порядок представления уведомления, содержащего сведения о представителе владельцев обли</w:t>
      </w:r>
      <w:r>
        <w:t>гаций, и требования к его форме и содержанию.</w:t>
      </w:r>
    </w:p>
    <w:p w:rsidR="00000000" w:rsidRDefault="00347AC0"/>
    <w:p w:rsidR="00000000" w:rsidRDefault="00347AC0">
      <w:pPr>
        <w:pStyle w:val="1"/>
      </w:pPr>
      <w:bookmarkStart w:id="0" w:name="sub_7"/>
      <w:r>
        <w:t>Глава 1. Общие положения</w:t>
      </w:r>
    </w:p>
    <w:bookmarkEnd w:id="0"/>
    <w:p w:rsidR="00000000" w:rsidRDefault="00347AC0"/>
    <w:p w:rsidR="00000000" w:rsidRDefault="00347AC0">
      <w:bookmarkStart w:id="1" w:name="sub_1"/>
      <w:r>
        <w:t xml:space="preserve">1.1. В соответствии с </w:t>
      </w:r>
      <w:r>
        <w:rPr>
          <w:rStyle w:val="a4"/>
        </w:rPr>
        <w:t>пунктом 1 статьи 29.2</w:t>
      </w:r>
      <w:r>
        <w:t xml:space="preserve"> Федерального закона "О рынке ценных бумаг" лицами, действующими в качестве представи</w:t>
      </w:r>
      <w:r>
        <w:t>телей владельцев облигаций, могут быть определены (избраны):</w:t>
      </w:r>
    </w:p>
    <w:p w:rsidR="00000000" w:rsidRDefault="00347AC0">
      <w:bookmarkStart w:id="2" w:name="sub_51"/>
      <w:bookmarkEnd w:id="1"/>
      <w:r>
        <w:t>брокер, дилер, депозитарий, управляющий, управляющая компания акционерных инвестиционных фондов, паевых инвестиционных фондов и негосударственных пенсионных фондов, кредитная организац</w:t>
      </w:r>
      <w:r>
        <w:t>ия;</w:t>
      </w:r>
    </w:p>
    <w:bookmarkEnd w:id="2"/>
    <w:p w:rsidR="00000000" w:rsidRDefault="00347AC0">
      <w:r>
        <w:t>юридическое лицо, не указанное в абзаце втором настоящего пункта, которое создано в соответствии с законодательством Российской Федерации и существует не менее трех лет.</w:t>
      </w:r>
    </w:p>
    <w:p w:rsidR="00000000" w:rsidRDefault="00347AC0">
      <w:bookmarkStart w:id="3" w:name="sub_2"/>
      <w:r>
        <w:t xml:space="preserve">1.2. Лица, указанные в </w:t>
      </w:r>
      <w:r>
        <w:rPr>
          <w:rStyle w:val="a4"/>
        </w:rPr>
        <w:t>пункте 1.1</w:t>
      </w:r>
      <w:r>
        <w:t xml:space="preserve"> настоящего Пол</w:t>
      </w:r>
      <w:r>
        <w:t>ожения, вправе осуществлять деятельность представителя владельцев облигаций при условии включения их в Список.</w:t>
      </w:r>
    </w:p>
    <w:p w:rsidR="00000000" w:rsidRDefault="00347AC0">
      <w:bookmarkStart w:id="4" w:name="sub_3"/>
      <w:bookmarkEnd w:id="3"/>
      <w:r>
        <w:t xml:space="preserve">1.3. </w:t>
      </w:r>
      <w:proofErr w:type="gramStart"/>
      <w:r>
        <w:t>Ведение Списка осуществляется Банком России (Департаментом допуска на финансовый рынок (далее - уполномоченный департамент).</w:t>
      </w:r>
      <w:proofErr w:type="gramEnd"/>
    </w:p>
    <w:p w:rsidR="00000000" w:rsidRDefault="00347AC0">
      <w:bookmarkStart w:id="5" w:name="sub_4"/>
      <w:bookmarkEnd w:id="4"/>
      <w:r>
        <w:t>1.4. Список содержит:</w:t>
      </w:r>
    </w:p>
    <w:bookmarkEnd w:id="5"/>
    <w:p w:rsidR="00000000" w:rsidRDefault="00347AC0">
      <w:proofErr w:type="gramStart"/>
      <w:r>
        <w:t>полное фирменное наименование (для некоммерческой организации - наименование) и место нахождения лица, включенного в Список;</w:t>
      </w:r>
      <w:proofErr w:type="gramEnd"/>
    </w:p>
    <w:p w:rsidR="00000000" w:rsidRDefault="00347AC0">
      <w:r>
        <w:lastRenderedPageBreak/>
        <w:t>основной государственный регистрационный номер (ОГРН), за которым в единый государственный реестр ю</w:t>
      </w:r>
      <w:r>
        <w:t>ридических лиц внесена запись о создании лица, включенного в Список, и дату внесения указанной записи;</w:t>
      </w:r>
    </w:p>
    <w:p w:rsidR="00000000" w:rsidRDefault="00347AC0">
      <w:proofErr w:type="gramStart"/>
      <w:r>
        <w:t xml:space="preserve">если лицом, включенным в Список, является лицо, предусмотренное в </w:t>
      </w:r>
      <w:r>
        <w:rPr>
          <w:rStyle w:val="a4"/>
        </w:rPr>
        <w:t>абзаце втором пункта 1.1</w:t>
      </w:r>
      <w:r>
        <w:t xml:space="preserve"> настоящего Положения, - номер соответс</w:t>
      </w:r>
      <w:r>
        <w:t>твующей лицензии указанного лица на осуществление профессиональной деятельности на рынке ценных бумаг,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</w:t>
      </w:r>
      <w:r>
        <w:t>енсионными фондами и (или) лицензии на осуществление банковских операций и дату ее выдачи;</w:t>
      </w:r>
      <w:proofErr w:type="gramEnd"/>
    </w:p>
    <w:p w:rsidR="00000000" w:rsidRDefault="00347AC0">
      <w:r>
        <w:t>дату включения лица в Список.</w:t>
      </w:r>
    </w:p>
    <w:p w:rsidR="00000000" w:rsidRDefault="00347AC0">
      <w:bookmarkStart w:id="6" w:name="sub_5"/>
      <w:r>
        <w:t xml:space="preserve">1.5. Банк России размещает Список на </w:t>
      </w:r>
      <w:r>
        <w:rPr>
          <w:rStyle w:val="a4"/>
        </w:rPr>
        <w:t>официальном сайте</w:t>
      </w:r>
      <w:r>
        <w:t xml:space="preserve"> Банка России в информационно-телекоммун</w:t>
      </w:r>
      <w:r>
        <w:t>икационной сети "Интернет" (далее - сеть "Интернет").</w:t>
      </w:r>
    </w:p>
    <w:p w:rsidR="00000000" w:rsidRDefault="00347AC0">
      <w:bookmarkStart w:id="7" w:name="sub_6"/>
      <w:bookmarkEnd w:id="6"/>
      <w:r>
        <w:t xml:space="preserve">1.6. Список (изменения в Список) размещается (размещаются) на </w:t>
      </w:r>
      <w:r>
        <w:rPr>
          <w:rStyle w:val="a4"/>
        </w:rPr>
        <w:t>официальном сайте</w:t>
      </w:r>
      <w:r>
        <w:t xml:space="preserve"> Банка России в сети "Интернет" в течение трех рабочих дней со дня принятия Б</w:t>
      </w:r>
      <w:r>
        <w:t>анком России (уполномоченным департаментом) решения о включении лица в Список или об исключении лица из Списка.</w:t>
      </w:r>
    </w:p>
    <w:bookmarkEnd w:id="7"/>
    <w:p w:rsidR="00000000" w:rsidRDefault="00347AC0"/>
    <w:p w:rsidR="00000000" w:rsidRDefault="00347AC0">
      <w:pPr>
        <w:pStyle w:val="1"/>
      </w:pPr>
      <w:bookmarkStart w:id="8" w:name="sub_21"/>
      <w:r>
        <w:t>Глава 2. Порядок включения в Список лиц, которые могут быть определены (избраны) в качестве представителей владельцев облигаций, а т</w:t>
      </w:r>
      <w:r>
        <w:t>акже порядок исключения таких лиц из Списка</w:t>
      </w:r>
    </w:p>
    <w:bookmarkEnd w:id="8"/>
    <w:p w:rsidR="00000000" w:rsidRDefault="00347AC0"/>
    <w:p w:rsidR="00000000" w:rsidRDefault="00347AC0">
      <w:bookmarkStart w:id="9" w:name="sub_8"/>
      <w:r>
        <w:t>2.1. Включение в Список производится:</w:t>
      </w:r>
    </w:p>
    <w:p w:rsidR="00000000" w:rsidRDefault="00347AC0">
      <w:bookmarkStart w:id="10" w:name="sub_52"/>
      <w:bookmarkEnd w:id="9"/>
      <w:r>
        <w:t>в отношении брокера, дилера, депозитария, управляющего, управляющей компании акционерных инвестиционных фондов, паевых инвестиционных фондов и негосуда</w:t>
      </w:r>
      <w:r>
        <w:t>рственных пенсионных фондов, кредитной организации - по заявлению такого лица;</w:t>
      </w:r>
    </w:p>
    <w:bookmarkEnd w:id="10"/>
    <w:p w:rsidR="00000000" w:rsidRDefault="00347AC0">
      <w:r>
        <w:t>в отношении иного лица - по его заявлению с приложением копии выписки из единого государственного реестра юридических лиц, подтверждающей внесение в единый государственный</w:t>
      </w:r>
      <w:r>
        <w:t xml:space="preserve"> реестр юридических лиц записи о создании указанного лица.</w:t>
      </w:r>
    </w:p>
    <w:p w:rsidR="00000000" w:rsidRDefault="00347AC0">
      <w:bookmarkStart w:id="11" w:name="sub_9"/>
      <w:r>
        <w:t>2.2. Заявление лица (далее - заявитель) о включении его в Список должно содержать:</w:t>
      </w:r>
    </w:p>
    <w:bookmarkEnd w:id="11"/>
    <w:p w:rsidR="00000000" w:rsidRDefault="00347AC0">
      <w:r>
        <w:t xml:space="preserve">полное фирменное наименование (для </w:t>
      </w:r>
      <w:proofErr w:type="gramStart"/>
      <w:r>
        <w:t>некоммерческой</w:t>
      </w:r>
      <w:proofErr w:type="gramEnd"/>
      <w:r>
        <w:t xml:space="preserve"> организации - наименование), место нахождения заявител</w:t>
      </w:r>
      <w:r>
        <w:t>я и адрес для направления заявителю почтовых отправлений (если имеется);</w:t>
      </w:r>
    </w:p>
    <w:p w:rsidR="00000000" w:rsidRDefault="00347AC0">
      <w:r>
        <w:t>основной государственный регистрационный номер (ОГРН), за которым в единый государственный реестр юридических лиц внесена запись о создании заявителя, и дату внесения указанной записи</w:t>
      </w:r>
      <w:r>
        <w:t>;</w:t>
      </w:r>
    </w:p>
    <w:p w:rsidR="00000000" w:rsidRDefault="00347AC0">
      <w:proofErr w:type="gramStart"/>
      <w:r>
        <w:t>если заявителем является брокер, дилер, депозитарий, управляющий</w:t>
      </w:r>
      <w:r>
        <w:t>, управляющая компания акционерных инвестиционных фондов, паевых инвестиционных фондов и негосударственных пенсионных фондов, кредитная организация - номер соответствующей лицензии заявителя на осуществление профессиональной деятельности на рынке ценных бу</w:t>
      </w:r>
      <w:r>
        <w:t>маг,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и (или) лицензии на осуществление банковских операций и дату ее</w:t>
      </w:r>
      <w:proofErr w:type="gramEnd"/>
      <w:r>
        <w:t xml:space="preserve"> выдачи;</w:t>
      </w:r>
    </w:p>
    <w:p w:rsidR="00000000" w:rsidRDefault="00347AC0">
      <w:r>
        <w:t>если за</w:t>
      </w:r>
      <w:r>
        <w:t>явителем является лицо, которое ранее было исключено из Списка, - дату предыдущего включения лица в Список, дату исключения его из Списка и основания исключения его из Списка;</w:t>
      </w:r>
    </w:p>
    <w:p w:rsidR="00000000" w:rsidRDefault="00347AC0">
      <w:r>
        <w:lastRenderedPageBreak/>
        <w:t>способ получения заявителем от Банка России (уполномоченного департамента) уведо</w:t>
      </w:r>
      <w:r>
        <w:t>млений, подлежащих направлению (выдаче) заявителю в соответствии с настоящим Положением: почтовой связью, выдача представителю заявителя;</w:t>
      </w:r>
    </w:p>
    <w:p w:rsidR="00000000" w:rsidRDefault="00347AC0">
      <w:r>
        <w:t>адрес страницы (сайта) в сети "Интернет", используемой заявителем для раскрытия информации;</w:t>
      </w:r>
    </w:p>
    <w:p w:rsidR="00000000" w:rsidRDefault="00347AC0">
      <w:r>
        <w:t>дату подписания лицом, зан</w:t>
      </w:r>
      <w:r>
        <w:t>имающим должность (осуществляющим функции) единоличного исполнительного органа заявителя, заявления о включении его в Список;</w:t>
      </w:r>
    </w:p>
    <w:p w:rsidR="00000000" w:rsidRDefault="00347AC0">
      <w:r>
        <w:t>подпись лица, занимающего должность (осуществляющего функции) единоличного исполнительного органа заявителя, заверенную (скрепленн</w:t>
      </w:r>
      <w:r>
        <w:t>ую) печатью заявителя.</w:t>
      </w:r>
    </w:p>
    <w:p w:rsidR="00000000" w:rsidRDefault="00347AC0">
      <w:bookmarkStart w:id="12" w:name="sub_10"/>
      <w:r>
        <w:t>2.3. Решение о включении заявителя в Список или мотивированное решение об отказе во включении его в Список принимается Банком России (уполномоченным департаментом) в течение 10 рабочих дней со дня получения Банком России (уполн</w:t>
      </w:r>
      <w:r>
        <w:t>омоченным департаментом</w:t>
      </w:r>
      <w:proofErr w:type="gramStart"/>
      <w:r>
        <w:t>)з</w:t>
      </w:r>
      <w:proofErr w:type="gramEnd"/>
      <w:r>
        <w:t>аявления такого лица о включении его в Список.</w:t>
      </w:r>
    </w:p>
    <w:p w:rsidR="00000000" w:rsidRDefault="00347AC0">
      <w:bookmarkStart w:id="13" w:name="sub_11"/>
      <w:bookmarkEnd w:id="12"/>
      <w:r>
        <w:t>2.4. Основаниями для принятия Банком России (уполномоченным департаментом) решения об отказе во включении заявителя в Список являются:</w:t>
      </w:r>
    </w:p>
    <w:bookmarkEnd w:id="13"/>
    <w:p w:rsidR="00000000" w:rsidRDefault="00347AC0">
      <w:r>
        <w:t>обращение с заявлением лица, не</w:t>
      </w:r>
      <w:r>
        <w:t xml:space="preserve"> указанного в </w:t>
      </w:r>
      <w:r>
        <w:rPr>
          <w:rStyle w:val="a4"/>
        </w:rPr>
        <w:t>пункте 1 статьи 29.2</w:t>
      </w:r>
      <w:r>
        <w:t xml:space="preserve"> Федерального закона "О рынке ценных бумаг";</w:t>
      </w:r>
    </w:p>
    <w:p w:rsidR="00000000" w:rsidRDefault="00347AC0">
      <w:proofErr w:type="gramStart"/>
      <w:r>
        <w:t>несоответствие представленного заявления и (или) состава содержащихся в нем сведений требованиям, установленным настоящим Положением;</w:t>
      </w:r>
      <w:proofErr w:type="gramEnd"/>
    </w:p>
    <w:p w:rsidR="00000000" w:rsidRDefault="00347AC0">
      <w:proofErr w:type="gramStart"/>
      <w:r>
        <w:t>обн</w:t>
      </w:r>
      <w:r>
        <w:t>аружение в представленных заявлении и (или) копии выписки из единого государственного реестра юридических лиц ложных сведений либо сведений, не соответствующих действительности (недостоверных сведений);</w:t>
      </w:r>
      <w:proofErr w:type="gramEnd"/>
    </w:p>
    <w:p w:rsidR="00000000" w:rsidRDefault="00347AC0">
      <w:r>
        <w:t>обращение с заявлением лица, ранее исключенного из Сп</w:t>
      </w:r>
      <w:r>
        <w:t>иска в связи с нарушением им обязанностей представителя владельцев облигаций, ранее истечения трех лет со дня его исключения из Списка.</w:t>
      </w:r>
    </w:p>
    <w:p w:rsidR="00000000" w:rsidRDefault="00347AC0">
      <w:bookmarkStart w:id="14" w:name="sub_12"/>
      <w:r>
        <w:t>2.5. В случае принятия решения о включении заявителя в Список Банк России (уполномоченный департамент) в течение т</w:t>
      </w:r>
      <w:r>
        <w:t>рех рабочих дней со дня принятия указанного решения выдает (направляет) заявителю уведомление о включении его в Список.</w:t>
      </w:r>
    </w:p>
    <w:p w:rsidR="00000000" w:rsidRDefault="00347AC0">
      <w:bookmarkStart w:id="15" w:name="sub_13"/>
      <w:bookmarkEnd w:id="14"/>
      <w:r>
        <w:t xml:space="preserve">2.6. В случае принятия решения об отказе во включении заявителя в Список Банк России (уполномоченный департамент) в течение </w:t>
      </w:r>
      <w:r>
        <w:t>трех рабочих дней со дня принятия указанного решения выдает (направляет) заявителю уведомление об отказе во включении его в Список, содержащее основания отказа.</w:t>
      </w:r>
    </w:p>
    <w:p w:rsidR="00000000" w:rsidRDefault="00347AC0">
      <w:bookmarkStart w:id="16" w:name="sub_14"/>
      <w:bookmarkEnd w:id="15"/>
      <w:r>
        <w:t>2.7. Исключение из Списка производится:</w:t>
      </w:r>
    </w:p>
    <w:bookmarkEnd w:id="16"/>
    <w:p w:rsidR="00000000" w:rsidRDefault="00347AC0">
      <w:r>
        <w:t>на основании заявления лица, включенн</w:t>
      </w:r>
      <w:r>
        <w:t>ого в Список, об исключении его из Списка при условии, что такое лицо на момент направления указанного заявления не осуществляет деятельность представителя владельцев облигаций;</w:t>
      </w:r>
    </w:p>
    <w:p w:rsidR="00000000" w:rsidRDefault="00347AC0">
      <w:proofErr w:type="gramStart"/>
      <w:r>
        <w:t xml:space="preserve">в случае отзыва (аннулирования) улица, включенного в Список, которое является </w:t>
      </w:r>
      <w:r>
        <w:t>брокером, дилером, депозитарием, управляющим, управляющей компанией акционерных инвестиционных фондов, паевых инвестиционных фондов и негосударственных пенсионных фондов, кредитной организацией, лицензии на осуществление профессиональной деятельности на ры</w:t>
      </w:r>
      <w:r>
        <w:t>нке ценных бумаг,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и (или) лицензии на осуществление банковских</w:t>
      </w:r>
      <w:proofErr w:type="gramEnd"/>
      <w:r>
        <w:t xml:space="preserve"> операций в связи с на</w:t>
      </w:r>
      <w:r>
        <w:t>рушением таким лицом требований законодательства Российской Федерации;</w:t>
      </w:r>
    </w:p>
    <w:p w:rsidR="00000000" w:rsidRDefault="00347AC0">
      <w:r>
        <w:t xml:space="preserve">в случае нарушения лицом, включенным в Список, обязанностей представителя </w:t>
      </w:r>
      <w:r>
        <w:lastRenderedPageBreak/>
        <w:t>владельцев облигаций.</w:t>
      </w:r>
    </w:p>
    <w:p w:rsidR="00000000" w:rsidRDefault="00347AC0">
      <w:bookmarkStart w:id="17" w:name="sub_15"/>
      <w:r>
        <w:t>2.8. Заявление лица об исключении его из Списка должно содержать:</w:t>
      </w:r>
    </w:p>
    <w:bookmarkEnd w:id="17"/>
    <w:p w:rsidR="00000000" w:rsidRDefault="00347AC0">
      <w:r>
        <w:t>полное фирм</w:t>
      </w:r>
      <w:r>
        <w:t xml:space="preserve">енное наименование (для </w:t>
      </w:r>
      <w:proofErr w:type="gramStart"/>
      <w:r>
        <w:t>некоммерческой</w:t>
      </w:r>
      <w:proofErr w:type="gramEnd"/>
      <w:r>
        <w:t xml:space="preserve"> организации - наименование), место нахождения заявителя и адрес для направления заявителю почтовых отправлений (если имеется);</w:t>
      </w:r>
    </w:p>
    <w:p w:rsidR="00000000" w:rsidRDefault="00347AC0">
      <w:r>
        <w:t>основной государственный регистрационный номер (ОГРН), за которым в единый государственный</w:t>
      </w:r>
      <w:r>
        <w:t xml:space="preserve"> реестр юридических лиц внесена запись о создании заявителя, и дату внесения указанной записи;</w:t>
      </w:r>
    </w:p>
    <w:p w:rsidR="00000000" w:rsidRDefault="00347AC0">
      <w:proofErr w:type="gramStart"/>
      <w:r>
        <w:t>если заявителем является брокер, дилер, депозитарий, управляющий, управляющая компания акционерных инвестиционных фондов, паевых инвестиционных фондов и негосуда</w:t>
      </w:r>
      <w:r>
        <w:t>рственных пенсионных фондов, кредитная организация - номер соответствующей лицензии заявителя на осуществление профессиональной деятельности на рынке ценных бумаг, лицензии управляющей компании на осуществление деятельности по управлению инвестиционными фо</w:t>
      </w:r>
      <w:r>
        <w:t>ндами, паевыми инвестиционными фондами и негосударственными пенсионными фондами и (или) лицензии на осуществление банковских операций и дату ее</w:t>
      </w:r>
      <w:proofErr w:type="gramEnd"/>
      <w:r>
        <w:t xml:space="preserve"> выдачи;</w:t>
      </w:r>
    </w:p>
    <w:p w:rsidR="00000000" w:rsidRDefault="00347AC0">
      <w:r>
        <w:t>подтверждение того, что заявитель не осуществляет деятельность представителя владельцев облигаций;</w:t>
      </w:r>
    </w:p>
    <w:p w:rsidR="00000000" w:rsidRDefault="00347AC0">
      <w:r>
        <w:t>спосо</w:t>
      </w:r>
      <w:r>
        <w:t>б получения заявителем от Банка России (уполномоченного департамента) уведомлений, подлежащих направлению (выдаче) заявителю в соответствии с настоящим Положением: почтовой связью, выдача представителю заявителя;</w:t>
      </w:r>
    </w:p>
    <w:p w:rsidR="00000000" w:rsidRDefault="00347AC0">
      <w:r>
        <w:t>адрес страницы (сайта) в сети "Интернет", и</w:t>
      </w:r>
      <w:r>
        <w:t>спользуемой заявителем для раскрытия информации;</w:t>
      </w:r>
    </w:p>
    <w:p w:rsidR="00000000" w:rsidRDefault="00347AC0">
      <w:r>
        <w:t>дату подписания лицом, занимающим должность (осуществляющим функции) единоличного исполнительного органа заявителя, заявления об исключении его из Списка;</w:t>
      </w:r>
    </w:p>
    <w:p w:rsidR="00000000" w:rsidRDefault="00347AC0">
      <w:r>
        <w:t>подпись лица, занимающего должность (осуществляющего</w:t>
      </w:r>
      <w:r>
        <w:t xml:space="preserve"> функции) единоличного исполнительного органа заявителя, заверенную (скрепленную) печатью заявителя.</w:t>
      </w:r>
    </w:p>
    <w:p w:rsidR="00000000" w:rsidRDefault="00347AC0">
      <w:bookmarkStart w:id="18" w:name="sub_16"/>
      <w:r>
        <w:t xml:space="preserve">2.9. </w:t>
      </w:r>
      <w:proofErr w:type="gramStart"/>
      <w:r>
        <w:t>В случае представления лицом заявления об исключении его из Списка решение об исключении такого лица из Списка</w:t>
      </w:r>
      <w:proofErr w:type="gramEnd"/>
      <w:r>
        <w:t xml:space="preserve"> или мотивированное решение об отк</w:t>
      </w:r>
      <w:r>
        <w:t>азе в его исключении из Списка принимается Банком России (уполномоченным департаментом) в течение 10 рабочих дней со дня получения указанного заявления.</w:t>
      </w:r>
    </w:p>
    <w:p w:rsidR="00000000" w:rsidRDefault="00347AC0">
      <w:bookmarkStart w:id="19" w:name="sub_17"/>
      <w:bookmarkEnd w:id="18"/>
      <w:r>
        <w:t>2.10. Основаниями для принятия Банком России (уполномоченным департаментом) решения об отка</w:t>
      </w:r>
      <w:r>
        <w:t>зе в исключении заявителя из Списка являются:</w:t>
      </w:r>
    </w:p>
    <w:bookmarkEnd w:id="19"/>
    <w:p w:rsidR="00000000" w:rsidRDefault="00347AC0">
      <w:r>
        <w:t>осуществление заявителем деятельности представителя владельцев облигаций;</w:t>
      </w:r>
    </w:p>
    <w:p w:rsidR="00000000" w:rsidRDefault="00347AC0">
      <w:r>
        <w:t>несоответствие представленного заявления и (или) состава содержащихся в нем сведений требованиям настоящего Положения;</w:t>
      </w:r>
    </w:p>
    <w:p w:rsidR="00000000" w:rsidRDefault="00347AC0">
      <w:r>
        <w:t>обнаружение в представленном заявлении ложных сведений либо сведений, не соответствующих действительности (недостоверных сведений).</w:t>
      </w:r>
    </w:p>
    <w:p w:rsidR="00000000" w:rsidRDefault="00347AC0">
      <w:bookmarkStart w:id="20" w:name="sub_18"/>
      <w:r>
        <w:t xml:space="preserve">2.11. Банк России (уполномоченный департамент) в течение трех рабочих дней со дня принятия решения об исключении лица </w:t>
      </w:r>
      <w:r>
        <w:t>из Списка выдает (направляет) такому лицу уведомление об исключении его из Списка, содержащее основания исключения.</w:t>
      </w:r>
    </w:p>
    <w:bookmarkEnd w:id="20"/>
    <w:p w:rsidR="00000000" w:rsidRDefault="00347AC0">
      <w:r>
        <w:t>В случае принятия решения об отказе в исключении лица из Списка Банк России (уполномоченный департамент) в течение трех рабочих дней с</w:t>
      </w:r>
      <w:r>
        <w:t>о дня принятия указанного решения выдает (направляет) такому лицу уведомление об отказе в исключении его из Списка, содержащее основания отказа.</w:t>
      </w:r>
    </w:p>
    <w:p w:rsidR="00000000" w:rsidRDefault="00347AC0">
      <w:bookmarkStart w:id="21" w:name="sub_19"/>
      <w:r>
        <w:t>2.12. Заявление лица о включении его в Список и заявление лица об исключении его из Списка, предусмотренн</w:t>
      </w:r>
      <w:r>
        <w:t>ые настоящей главой, представляются в Банк России (уполномоченный департамент) в одном экземпляре.</w:t>
      </w:r>
    </w:p>
    <w:bookmarkEnd w:id="21"/>
    <w:p w:rsidR="00000000" w:rsidRDefault="00347AC0">
      <w:r>
        <w:lastRenderedPageBreak/>
        <w:t>Заявление лица о включении его в Список и заявление лица об исключении его из Списка, насчитывающие более одного листа, должны быть пронумерованы, прош</w:t>
      </w:r>
      <w:r>
        <w:t xml:space="preserve">иты, скреплены печатью заявителя на прошивке и заверены подписью уполномоченного лица заявителя. Верность копии выписки из единого государственного реестра юридических лиц, предусмотренной </w:t>
      </w:r>
      <w:r>
        <w:rPr>
          <w:rStyle w:val="a4"/>
        </w:rPr>
        <w:t>абзацем вторым пункта 2.1</w:t>
      </w:r>
      <w:r>
        <w:t xml:space="preserve"> настоящего Положе</w:t>
      </w:r>
      <w:r>
        <w:t>ния, должна быть подтверждена печатью заявителя и подписью его уполномоченного лица либо иным способом, установленным законодательством Российской Федерации.</w:t>
      </w:r>
    </w:p>
    <w:p w:rsidR="00000000" w:rsidRDefault="00347AC0">
      <w:bookmarkStart w:id="22" w:name="sub_20"/>
      <w:r>
        <w:t>2.13. При отказе во включении заявителя в Список и при отказе в исключении заявителя из Спис</w:t>
      </w:r>
      <w:r>
        <w:t>ка документы, представленные в Банк России (уполномоченный департамент) в соответствии с настоящей главой, не возвращаются.</w:t>
      </w:r>
    </w:p>
    <w:bookmarkEnd w:id="22"/>
    <w:p w:rsidR="00000000" w:rsidRDefault="00347AC0"/>
    <w:p w:rsidR="00000000" w:rsidRDefault="00347AC0">
      <w:pPr>
        <w:pStyle w:val="1"/>
      </w:pPr>
      <w:bookmarkStart w:id="23" w:name="sub_29"/>
      <w:r>
        <w:t>Глава 3. Порядок информирования владельцев облигаций их представителем</w:t>
      </w:r>
    </w:p>
    <w:bookmarkEnd w:id="23"/>
    <w:p w:rsidR="00000000" w:rsidRDefault="00347AC0"/>
    <w:p w:rsidR="00000000" w:rsidRDefault="00347AC0">
      <w:bookmarkStart w:id="24" w:name="sub_22"/>
      <w:r>
        <w:t xml:space="preserve">3.1. В соответствии с </w:t>
      </w:r>
      <w:r>
        <w:rPr>
          <w:rStyle w:val="a4"/>
        </w:rPr>
        <w:t>подпунктом 5 пункта 11 статьи 29.1</w:t>
      </w:r>
      <w:r>
        <w:t xml:space="preserve"> Федерального закона "О рынке ценных бумаг" представитель владельцев облигаций обязан в порядке, определенном настоящей главой, информировать владельцев облигаций:</w:t>
      </w:r>
    </w:p>
    <w:bookmarkEnd w:id="24"/>
    <w:p w:rsidR="00000000" w:rsidRDefault="00347AC0">
      <w:r>
        <w:t>о выявлении обстоятельст</w:t>
      </w:r>
      <w:r>
        <w:t>в, которые могут повлечь за собой нарушение прав и законных интересов владельцев облигаций, а также о принятых представителем владельцев облигаций мерах, направленных на защиту прав и законных интересов владельцев облигаций;</w:t>
      </w:r>
    </w:p>
    <w:p w:rsidR="00000000" w:rsidRDefault="00347AC0">
      <w:r>
        <w:t>о случаях неисполнения (ненадле</w:t>
      </w:r>
      <w:r>
        <w:t>жащего исполнения) эмитентом своих обязательств по облигациям;</w:t>
      </w:r>
    </w:p>
    <w:p w:rsidR="00000000" w:rsidRDefault="00347AC0">
      <w:r>
        <w:t>о наступлении обстоятельств, в силу которых владельцы облигаций вправе требовать их досрочного погашения;</w:t>
      </w:r>
    </w:p>
    <w:p w:rsidR="00000000" w:rsidRDefault="00347AC0">
      <w:r>
        <w:t>о наличии или возможности возникновения конфликта между интересами представителя владел</w:t>
      </w:r>
      <w:r>
        <w:t>ьцев облигаций и интересами владельцев облигаций и о принимаемых в связи с этим мерах;</w:t>
      </w:r>
    </w:p>
    <w:p w:rsidR="00000000" w:rsidRDefault="00347AC0">
      <w:r>
        <w:t>о приобретении представителем владельцев облигаций определенного количества облигаций, для владельцев которых он является представителем, владении или прекращении владен</w:t>
      </w:r>
      <w:r>
        <w:t xml:space="preserve">ия этими облигациями, если такое количество составляет 10 и более </w:t>
      </w:r>
      <w:proofErr w:type="gramStart"/>
      <w:r>
        <w:t>процентов</w:t>
      </w:r>
      <w:proofErr w:type="gramEnd"/>
      <w:r>
        <w:t xml:space="preserve"> либо стало больше или меньше 10, 50 или 75 процентов общего количества находящихся в обращении облигаций соответствующего выпуска.</w:t>
      </w:r>
    </w:p>
    <w:p w:rsidR="00000000" w:rsidRDefault="00347AC0">
      <w:bookmarkStart w:id="25" w:name="sub_23"/>
      <w:r>
        <w:t xml:space="preserve">3.2. </w:t>
      </w:r>
      <w:proofErr w:type="gramStart"/>
      <w:r>
        <w:t>В случаях, когда в соответствии с наст</w:t>
      </w:r>
      <w:r>
        <w:t xml:space="preserve">оящей главой представитель владельцев облигаций обязан информировать владельцев облигаций путем опубликования информации в информационном ресурсе, обновляемом в режиме реального времени и предоставляемом информационным агентством (далее - лента новостей), </w:t>
      </w:r>
      <w:r>
        <w:t>такое опубликование должно осуществляться в ленте новостей хотя бы одного из информационных агентств, которые уполномочены на проведение действий по раскрытию информации на рынке ценных бумаг.</w:t>
      </w:r>
      <w:proofErr w:type="gramEnd"/>
    </w:p>
    <w:p w:rsidR="00000000" w:rsidRDefault="00347AC0">
      <w:bookmarkStart w:id="26" w:name="sub_24"/>
      <w:bookmarkEnd w:id="25"/>
      <w:r>
        <w:t xml:space="preserve">3.3. </w:t>
      </w:r>
      <w:proofErr w:type="gramStart"/>
      <w:r>
        <w:t>В случаях, когда в соответствии с настоящей гл</w:t>
      </w:r>
      <w:r>
        <w:t>авой представитель владельцев облигаций обязан информировать владельцев облигаций путем опубликования (размещения) информации в сети "Интернет", такое опубликование (размещение), за исключением опубликования в ленте новостей, должно осуществляться на стран</w:t>
      </w:r>
      <w:r>
        <w:t>ице (сайте) в сети "Интернет", электронный адрес которой включает доменное имя, права на которое принадлежат представителю владельцев облигаций (далее - страница представителя владельцев облигаций в сети "Интернет</w:t>
      </w:r>
      <w:proofErr w:type="gramEnd"/>
      <w:r>
        <w:t>").</w:t>
      </w:r>
    </w:p>
    <w:bookmarkEnd w:id="26"/>
    <w:p w:rsidR="00000000" w:rsidRDefault="00347AC0">
      <w:r>
        <w:t>При использовании страницы предст</w:t>
      </w:r>
      <w:r>
        <w:t xml:space="preserve">авителя владельцев облигаций в сети </w:t>
      </w:r>
      <w:r>
        <w:lastRenderedPageBreak/>
        <w:t xml:space="preserve">"Интернет" ссылка на раздел (разделы), содержащий (содержащие) информацию об обстоятельствах, о выявлении или наступлении которых представитель владельцев облигаций обязан информировать владельцев облигаций, либо ссылка </w:t>
      </w:r>
      <w:r>
        <w:t xml:space="preserve">на указанную ссылку должна быть размещена на главной (начальной) странице представителя владельцев облигаций в сети "Интернет". При этом представитель владельцев облигаций обязан обеспечить свободный и необременительный доступ к информации, опубликованной </w:t>
      </w:r>
      <w:r>
        <w:t>им на указанной странице в сети "Интернет".</w:t>
      </w:r>
    </w:p>
    <w:p w:rsidR="00000000" w:rsidRDefault="00347AC0">
      <w:proofErr w:type="gramStart"/>
      <w:r>
        <w:t>Вся информация, о которой представитель владельцев облигаций информирует владельцев облигаций в соответствии с настоящей главой путем ее опубликования в сети "Интернет", должна быть доступна на странице представи</w:t>
      </w:r>
      <w:r>
        <w:t>теля владельцев облигаций в сети "Интернет" в течение не менее чем 12 месяцев со дня истечения срока, установленного настоящей главой для ее опубликования в сети "Интернет", а если указанная информация опубликована в сети "Интернет</w:t>
      </w:r>
      <w:proofErr w:type="gramEnd"/>
      <w:r>
        <w:t xml:space="preserve">" после истечения такого </w:t>
      </w:r>
      <w:r>
        <w:t>срока - со дня ее опубликования в сети "Интернет".</w:t>
      </w:r>
    </w:p>
    <w:p w:rsidR="00000000" w:rsidRDefault="00347AC0">
      <w:bookmarkStart w:id="27" w:name="sub_25"/>
      <w:r>
        <w:t xml:space="preserve">3.4. Представитель владельцев облигаций обязан информировать владельцев облигаций об обстоятельствах, предусмотренных </w:t>
      </w:r>
      <w:r>
        <w:rPr>
          <w:rStyle w:val="a4"/>
        </w:rPr>
        <w:t xml:space="preserve">пунктом 3.1 </w:t>
      </w:r>
      <w:r>
        <w:t xml:space="preserve"> настоящего Положения, одним из следующих спо</w:t>
      </w:r>
      <w:r>
        <w:t>собов:</w:t>
      </w:r>
    </w:p>
    <w:p w:rsidR="00000000" w:rsidRDefault="00347AC0">
      <w:bookmarkStart w:id="28" w:name="sub_53"/>
      <w:bookmarkEnd w:id="27"/>
      <w:r>
        <w:t>путем опубликования сообщения о выявлении или наступлении соответствующего обстоятельства в ленте новостей;</w:t>
      </w:r>
    </w:p>
    <w:p w:rsidR="00000000" w:rsidRDefault="00347AC0">
      <w:bookmarkStart w:id="29" w:name="sub_54"/>
      <w:bookmarkEnd w:id="28"/>
      <w:r>
        <w:t>путем опубликования (размещения) сообщения о выявлении или наступлении соответствующего обстоятельства на странице пр</w:t>
      </w:r>
      <w:r>
        <w:t>едставителя владельцев облигаций в сети "Интернет";</w:t>
      </w:r>
    </w:p>
    <w:bookmarkEnd w:id="29"/>
    <w:p w:rsidR="00000000" w:rsidRDefault="00347AC0">
      <w:r>
        <w:t>путем опубликования сообщения о выявлении или наступлении соответствующего обстоятельства в печатном издании, указанном в решении о выпуске облигаций;</w:t>
      </w:r>
    </w:p>
    <w:p w:rsidR="00000000" w:rsidRDefault="00347AC0">
      <w:r>
        <w:t>путем направления сообщения о выявлении или нас</w:t>
      </w:r>
      <w:r>
        <w:t>туплении соответствующего обстоятельства заказным письмом или вручения такого сообщения под роспись каждому владельцу облигаций.</w:t>
      </w:r>
    </w:p>
    <w:p w:rsidR="00000000" w:rsidRDefault="00347AC0">
      <w:bookmarkStart w:id="30" w:name="sub_26"/>
      <w:r>
        <w:t xml:space="preserve">3.5. В случае размещения облигаций путем открытой подписки, допуска облигаций к организованным торгам, а также, в случае </w:t>
      </w:r>
      <w:r>
        <w:t xml:space="preserve">если государственная регистрация выпуска (дополнительного выпуска) облигаций сопровождается регистрацией проспекта облигаций, представитель владельцев таких облигаций обязан информировать владельцев таких облигаций способами, предусмотренными </w:t>
      </w:r>
      <w:r>
        <w:rPr>
          <w:rStyle w:val="a4"/>
        </w:rPr>
        <w:t>абзацами вторым</w:t>
      </w:r>
      <w:r>
        <w:t xml:space="preserve"> и </w:t>
      </w:r>
      <w:r>
        <w:rPr>
          <w:rStyle w:val="a4"/>
        </w:rPr>
        <w:t>третьим пункта 3.4</w:t>
      </w:r>
      <w:r>
        <w:t xml:space="preserve"> настоящего Положения.</w:t>
      </w:r>
    </w:p>
    <w:p w:rsidR="00000000" w:rsidRDefault="00347AC0">
      <w:bookmarkStart w:id="31" w:name="sub_27"/>
      <w:bookmarkEnd w:id="30"/>
      <w:r>
        <w:t xml:space="preserve">3.6. Представитель владельцев облигаций обязан информировать владельцев облигаций об обстоятельствах, предусмотренных </w:t>
      </w:r>
      <w:r>
        <w:rPr>
          <w:rStyle w:val="a4"/>
        </w:rPr>
        <w:t>пунктом 3.1</w:t>
      </w:r>
      <w:r>
        <w:rPr>
          <w:rStyle w:val="a4"/>
        </w:rPr>
        <w:t xml:space="preserve"> </w:t>
      </w:r>
      <w:r>
        <w:t xml:space="preserve"> настоящего Положения, в срок не позднее трех рабочих дней со дня, в который представитель владельцев облигаций узнал или должен был узнать о выявлении или наступлении соответствующих обстоятельств.</w:t>
      </w:r>
    </w:p>
    <w:p w:rsidR="00000000" w:rsidRDefault="00347AC0">
      <w:bookmarkStart w:id="32" w:name="sub_28"/>
      <w:bookmarkEnd w:id="31"/>
      <w:r>
        <w:t xml:space="preserve">3.7. </w:t>
      </w:r>
      <w:proofErr w:type="gramStart"/>
      <w:r>
        <w:t xml:space="preserve">В случае размещения облигаций путем </w:t>
      </w:r>
      <w:r>
        <w:t>открытой подписки, допуска облигаций к организованным торгам, а также, в случае если государственная регистрация выпуска (дополнительного выпуска) облигаций сопровождается регистрацией проспекта облигаций, представитель владельцев таких облигаций обязан ин</w:t>
      </w:r>
      <w:r>
        <w:t xml:space="preserve">формировать владельцев таких облигаций путем опубликования (размещения) сообщения о выявлении или наступлении обстоятельств, предусмотренных </w:t>
      </w:r>
      <w:r>
        <w:rPr>
          <w:rStyle w:val="a4"/>
        </w:rPr>
        <w:t>пунктом 3.1</w:t>
      </w:r>
      <w:r>
        <w:t xml:space="preserve"> настоящего Положения, в следующие сроки со дня, в который представитель владель</w:t>
      </w:r>
      <w:r>
        <w:t>цев облигаций</w:t>
      </w:r>
      <w:proofErr w:type="gramEnd"/>
      <w:r>
        <w:t xml:space="preserve"> узнал или должен был узнать об их выявлении или наступлении:</w:t>
      </w:r>
    </w:p>
    <w:bookmarkEnd w:id="32"/>
    <w:p w:rsidR="00000000" w:rsidRDefault="00347AC0">
      <w:r>
        <w:t>в ленте новостей - не позднее одного дня;</w:t>
      </w:r>
    </w:p>
    <w:p w:rsidR="00000000" w:rsidRDefault="00347AC0">
      <w:r>
        <w:t xml:space="preserve">на странице представителя владельцев облигаций в сети "Интернет" - не </w:t>
      </w:r>
      <w:r>
        <w:lastRenderedPageBreak/>
        <w:t>позднее двух дней.</w:t>
      </w:r>
    </w:p>
    <w:p w:rsidR="00000000" w:rsidRDefault="00347AC0"/>
    <w:p w:rsidR="00000000" w:rsidRDefault="00347AC0">
      <w:pPr>
        <w:pStyle w:val="1"/>
      </w:pPr>
      <w:bookmarkStart w:id="33" w:name="sub_45"/>
      <w:r>
        <w:t>Глава 4. Порядок представления уведомления, содержащего сведения о представителе владельцев облигаций, и требования к его форме и содержанию</w:t>
      </w:r>
    </w:p>
    <w:bookmarkEnd w:id="33"/>
    <w:p w:rsidR="00000000" w:rsidRDefault="00347AC0"/>
    <w:p w:rsidR="00000000" w:rsidRDefault="00347AC0">
      <w:bookmarkStart w:id="34" w:name="sub_30"/>
      <w:r>
        <w:t xml:space="preserve">4.1. В соответствии с </w:t>
      </w:r>
      <w:r>
        <w:rPr>
          <w:rStyle w:val="a4"/>
        </w:rPr>
        <w:t>пунктом 6 статьи 29.1</w:t>
      </w:r>
      <w:r>
        <w:t xml:space="preserve"> Федерального зако</w:t>
      </w:r>
      <w:r>
        <w:t>на "О рынке ценных бумаг" посредством направления уведомления, содержащего сведения о представителе владельцев облигаций (далее - уведомление), осуществляется внесение изменений в решение о выпуске облигаций в части сведений о представителе владельцев обли</w:t>
      </w:r>
      <w:r>
        <w:t>гаций.</w:t>
      </w:r>
    </w:p>
    <w:p w:rsidR="00000000" w:rsidRDefault="00347AC0">
      <w:bookmarkStart w:id="35" w:name="sub_31"/>
      <w:bookmarkEnd w:id="34"/>
      <w:r>
        <w:t xml:space="preserve">4.2. В случае осуществления государственной регистрации выпуска облигаций изменения, вносимые в решение о выпуске облигаций посредством направления уведомления, подлежат регистрации. </w:t>
      </w:r>
      <w:proofErr w:type="gramStart"/>
      <w:r>
        <w:t>Указанные изменения считаются зарегистрированными по и</w:t>
      </w:r>
      <w:r>
        <w:t>стечении семи рабочих дней со дня получения Банком России (структурным подразделением или территориальным учреждением Банка России, к полномочиям которого относится осуществление государственной регистрации соответствующего выпуска облигаций (далее - уполн</w:t>
      </w:r>
      <w:r>
        <w:t>омоченное структурное подразделение или территориальное учреждение) уведомления, если в течение указанного срока Банком России (уполномоченным структурным подразделением или территориальным учреждением) не принимается решение об отказе в их регистрации</w:t>
      </w:r>
      <w:proofErr w:type="gramEnd"/>
      <w:r>
        <w:t>.</w:t>
      </w:r>
    </w:p>
    <w:p w:rsidR="00000000" w:rsidRDefault="00347AC0">
      <w:bookmarkStart w:id="36" w:name="sub_32"/>
      <w:bookmarkEnd w:id="35"/>
      <w:r>
        <w:t xml:space="preserve">4.3. Основаниями для отказа в регистрации изменений, вносимых путем направления уведомления, являются основания, предусмотренные </w:t>
      </w:r>
      <w:r>
        <w:rPr>
          <w:rStyle w:val="a4"/>
        </w:rPr>
        <w:t>Федеральным законом</w:t>
      </w:r>
      <w:r>
        <w:t xml:space="preserve"> "О рынке ценных бумаг" для отказа в государственной регистрац</w:t>
      </w:r>
      <w:r>
        <w:t>ии выпуска (дополнительного выпуска) эмиссионных ценных бумаг.</w:t>
      </w:r>
    </w:p>
    <w:p w:rsidR="00000000" w:rsidRDefault="00347AC0">
      <w:bookmarkStart w:id="37" w:name="sub_33"/>
      <w:bookmarkEnd w:id="36"/>
      <w:r>
        <w:t>4.4. В случае присвоения выпуску биржевых облигаций идентификационного номера изменения, вносимые в решение о выпуске биржевых облигаций посредством направления уведомления, подлежа</w:t>
      </w:r>
      <w:r>
        <w:t>т утверждению биржей, присвоившей выпуску биржевых облигаций идентификационный номер. Порядок утверждения биржей, присвоившей выпуску биржевых облигаций идентификационный номер, указанных изменений устанавливается правилами биржи. Биржа, утвердившая измене</w:t>
      </w:r>
      <w:r>
        <w:t>ния, вносимые в решение о выпуске биржевых облигаций посредством направления уведомления, в течение трех рабочих дней со дня принятия указанного решения уведомляет об этом Банк России (уполномоченный департамент) в установленном им порядке.</w:t>
      </w:r>
    </w:p>
    <w:p w:rsidR="00000000" w:rsidRDefault="00347AC0">
      <w:bookmarkStart w:id="38" w:name="sub_34"/>
      <w:bookmarkEnd w:id="37"/>
      <w:r>
        <w:t>4.5</w:t>
      </w:r>
      <w:r>
        <w:t>. Изменения, вносимые в решение о выпуске облигаций посредством направления уведомления, могут быть внесены после государственной регистрации выпуска облигаций или присвоения выпуску облигаций идентификационного номера и до начала размещения облигаций.</w:t>
      </w:r>
    </w:p>
    <w:p w:rsidR="00000000" w:rsidRDefault="00347AC0">
      <w:bookmarkStart w:id="39" w:name="sub_35"/>
      <w:bookmarkEnd w:id="38"/>
      <w:r>
        <w:t xml:space="preserve">4.6. В случае определения эмитентом облигаций или избрания общим собранием </w:t>
      </w:r>
      <w:proofErr w:type="gramStart"/>
      <w:r>
        <w:t>владельцев облигаций нового представителя владельцев облигаций</w:t>
      </w:r>
      <w:proofErr w:type="gramEnd"/>
      <w:r>
        <w:t xml:space="preserve"> эмитент обязан внести в решение о выпуске облигаций изменения посредством направления уведомления в срок не п</w:t>
      </w:r>
      <w:r>
        <w:t>озднее 30 дней с даты определения (избрания) нового представителя владельцев облигаций.</w:t>
      </w:r>
    </w:p>
    <w:bookmarkEnd w:id="39"/>
    <w:p w:rsidR="00000000" w:rsidRDefault="00347AC0">
      <w:r>
        <w:t>В случае пропуска срока, указанного в настоящем пункте, уведомление может быть представлено новым представителем владельцев облигаций.</w:t>
      </w:r>
    </w:p>
    <w:p w:rsidR="00000000" w:rsidRDefault="00347AC0">
      <w:bookmarkStart w:id="40" w:name="sub_36"/>
      <w:r>
        <w:t>4.7. Уведомление долж</w:t>
      </w:r>
      <w:r>
        <w:t xml:space="preserve">но быть составлено по форме согласно </w:t>
      </w:r>
      <w:r>
        <w:rPr>
          <w:rStyle w:val="a4"/>
        </w:rPr>
        <w:t>приложению</w:t>
      </w:r>
      <w:r>
        <w:t xml:space="preserve"> к настоящему Положению.</w:t>
      </w:r>
    </w:p>
    <w:p w:rsidR="00000000" w:rsidRDefault="00347AC0">
      <w:bookmarkStart w:id="41" w:name="sub_37"/>
      <w:bookmarkEnd w:id="40"/>
      <w:r>
        <w:t xml:space="preserve">4.8. В случае представления уведомления в Банк России (уполномоченное </w:t>
      </w:r>
      <w:r>
        <w:lastRenderedPageBreak/>
        <w:t>структурное подразделение или территориальное учреждение) эмитентом вместе с у</w:t>
      </w:r>
      <w:r>
        <w:t>ведомлением представляется документ, подтверждающий уплату эмитентом облигаций государственной пошлины, взимаемой в соответствии с законодательством Российской Федерации о налогах и сборах за государственную регистрацию изменений, вносимых в решение о выпу</w:t>
      </w:r>
      <w:r>
        <w:t>ске (дополнительном выпуске) эмиссионных ценных бумаг.</w:t>
      </w:r>
    </w:p>
    <w:p w:rsidR="00000000" w:rsidRDefault="00347AC0">
      <w:bookmarkStart w:id="42" w:name="sub_38"/>
      <w:bookmarkEnd w:id="41"/>
      <w:r>
        <w:t>4.9. В случае представления уведомления в Банк России (уполномоченное структурное подразделение или территориальное учреждение) новым представителем владельцев облигаций вместе с уведомлени</w:t>
      </w:r>
      <w:r>
        <w:t>ем представляются:</w:t>
      </w:r>
    </w:p>
    <w:bookmarkEnd w:id="42"/>
    <w:p w:rsidR="00000000" w:rsidRDefault="00347AC0">
      <w:r>
        <w:t>документ, подтверждающий уплату новым представителем владельцев облигаций государственной пошлины, взимаемой в соответствии с законодательством Российской Федерации о налогах и сборах за государственную регистрацию изменений, вноси</w:t>
      </w:r>
      <w:r>
        <w:t>мых в решение о выпуске (дополнительном выпуске) эмиссионных ценных бумаг;</w:t>
      </w:r>
    </w:p>
    <w:p w:rsidR="00000000" w:rsidRDefault="00347AC0">
      <w:r>
        <w:t>копия (выписка из) протокола собрания (заседания) уполномоченного органа управления эмитента облигаций (приказа, распоряжения или иного документа уполномоченного лица, которым приня</w:t>
      </w:r>
      <w:r>
        <w:t>то решение об определении представителя владельцев облигаций эмитентом облигаций);</w:t>
      </w:r>
    </w:p>
    <w:p w:rsidR="00000000" w:rsidRDefault="00347AC0">
      <w:r>
        <w:t>копия (выписка из) протокола общего собрания владельцев облигаций, которым принято решение об избрании (одобрении) представителя владельцев облигаций (в случае избрания (одо</w:t>
      </w:r>
      <w:r>
        <w:t>брения) нового представителя владельцев облигаций общим собранием владельцев облигаций).</w:t>
      </w:r>
    </w:p>
    <w:p w:rsidR="00000000" w:rsidRDefault="00347AC0">
      <w:bookmarkStart w:id="43" w:name="sub_39"/>
      <w:r>
        <w:t>4.10. Уведомление представляется в Банк России (уполномоченное структурное подразделение или территориальное учреждение) эмитентом в трех экземплярах, новым пред</w:t>
      </w:r>
      <w:r>
        <w:t>ставителем владельцев облигаций - в четырех экземплярах, а прилагаемые к уведомлению документы - в одном экземпляре.</w:t>
      </w:r>
    </w:p>
    <w:bookmarkEnd w:id="43"/>
    <w:p w:rsidR="00000000" w:rsidRDefault="00347AC0">
      <w:r>
        <w:t>Уведомление, представляемое эмитентом облигаций, должно быть подписано лицом, занимающим должность (осуществляющим функции) единоличн</w:t>
      </w:r>
      <w:r>
        <w:t>ого исполнительного органа эмитента облигаций, и заверено печатью эмитента облигаций.</w:t>
      </w:r>
    </w:p>
    <w:p w:rsidR="00000000" w:rsidRDefault="00347AC0">
      <w:r>
        <w:t>Уведомление, представляемое новым представителем владельцев облигаций, должно быть подписано лицом, занимающим должность (осуществляющим функции) единоличного исполнитель</w:t>
      </w:r>
      <w:r>
        <w:t>ного органа нового представителя владельцев облигаций, и заверено печатью нового представителя владельцев облигаций. Верность копий (выписок из) документов, представляемых в Банк России (уполномоченное структурное подразделение или территориальное учрежден</w:t>
      </w:r>
      <w:r>
        <w:t xml:space="preserve">ие) в соответствии с настоящим Положением, должна быть удостоверена уполномоченным лицом, подпись которого скрепляется печатью нового представителя владельцев облигаций либо иным способом, установленным законодательством Российской Федерации. В </w:t>
      </w:r>
      <w:proofErr w:type="gramStart"/>
      <w:r>
        <w:t>случае</w:t>
      </w:r>
      <w:proofErr w:type="gramEnd"/>
      <w:r>
        <w:t xml:space="preserve"> когд</w:t>
      </w:r>
      <w:r>
        <w:t>а в соответствии с настоящим Положением предусмотрено предоставление копий документов, новый представитель владельцев облигаций вправе вместо копий предоставить оригиналы таких документов.</w:t>
      </w:r>
    </w:p>
    <w:p w:rsidR="00000000" w:rsidRDefault="00347AC0">
      <w:bookmarkStart w:id="44" w:name="sub_40"/>
      <w:r>
        <w:t>4.11. Уведомление и прилагаемые к нему документы направляются</w:t>
      </w:r>
      <w:r>
        <w:t xml:space="preserve"> на бумажном носителе. Если бумажный носитель документа насчитывает более одного листа, он должен быть пронумерован, прошит, скреплен печатью эмитента облигаций или нового представителя владельцев облигаций на прошивке и заверен подписью уполномоченного ли</w:t>
      </w:r>
      <w:r>
        <w:t>ца эмитента облигаций или нового представителя владельцев облигаций. Подчистки и помарки в тексте документов, представляемых на бумажных носителях, не допускаются.</w:t>
      </w:r>
    </w:p>
    <w:p w:rsidR="00000000" w:rsidRDefault="00347AC0">
      <w:bookmarkStart w:id="45" w:name="sub_41"/>
      <w:bookmarkEnd w:id="44"/>
      <w:r>
        <w:t xml:space="preserve">4.12. </w:t>
      </w:r>
      <w:proofErr w:type="gramStart"/>
      <w:r>
        <w:t>В случае если в течение семи рабочих дней со дня получения уведомления Бан</w:t>
      </w:r>
      <w:r>
        <w:t xml:space="preserve">ком России (уполномоченным структурным подразделением или территориальным </w:t>
      </w:r>
      <w:r>
        <w:lastRenderedPageBreak/>
        <w:t>учреждением) не принимается решение об отказе в регистрации изменений, вносимых в решение о выпуске облигаций посредством направления уведомления, Банк России (уполномоченное структу</w:t>
      </w:r>
      <w:r>
        <w:t>рное подразделение или территориальное учреждение) в течение трех рабочих дней после истечения указанного срока выдает (направляет) эмитенту облигаций:</w:t>
      </w:r>
      <w:proofErr w:type="gramEnd"/>
    </w:p>
    <w:bookmarkEnd w:id="45"/>
    <w:p w:rsidR="00000000" w:rsidRDefault="00347AC0">
      <w:r>
        <w:t>письмо о том, что изменения, вносимые в решение о выпуске облигаций посредством направления уведом</w:t>
      </w:r>
      <w:r>
        <w:t>ления, считаются зарегистрированными;</w:t>
      </w:r>
    </w:p>
    <w:p w:rsidR="00000000" w:rsidRDefault="00347AC0">
      <w:r>
        <w:t>два экземпляра уведомления с отметкой о регистрации.</w:t>
      </w:r>
    </w:p>
    <w:p w:rsidR="00000000" w:rsidRDefault="00347AC0">
      <w:bookmarkStart w:id="46" w:name="sub_42"/>
      <w:r>
        <w:t>4.13. В случае представления уведомления новым представителем владельцев облигаций Банк России (уполномоченное структурное подразделение или территориальное уч</w:t>
      </w:r>
      <w:r>
        <w:t xml:space="preserve">реждение) в срок, указанный в </w:t>
      </w:r>
      <w:r>
        <w:rPr>
          <w:rStyle w:val="a4"/>
        </w:rPr>
        <w:t>пункте 4.12</w:t>
      </w:r>
      <w:r>
        <w:t xml:space="preserve"> настоящего Положения:</w:t>
      </w:r>
    </w:p>
    <w:bookmarkEnd w:id="46"/>
    <w:p w:rsidR="00000000" w:rsidRDefault="00347AC0">
      <w:r>
        <w:t>выдает (направляет) новому представителю владельцев облигаций письмо о том, что изменения, вносимые в решение о выпуске облигаций посредством направления уведомле</w:t>
      </w:r>
      <w:r>
        <w:t>ния, считаются зарегистрированными, и один экземпляр уведомления с отметкой о регистрации;</w:t>
      </w:r>
    </w:p>
    <w:p w:rsidR="00000000" w:rsidRDefault="00347AC0">
      <w:r>
        <w:t>выдает (направляет) эмитенту облигаций письмо о том, что представленные новым представителем владельцев облигаций изменения, вносимые в решение о выпуске облигаций п</w:t>
      </w:r>
      <w:r>
        <w:t>осредством направления уведомления, считаются зарегистрированными, и два экземпляра уведомления с отметкой о регистрации.</w:t>
      </w:r>
    </w:p>
    <w:p w:rsidR="00000000" w:rsidRDefault="00347AC0">
      <w:bookmarkStart w:id="47" w:name="sub_43"/>
      <w:r>
        <w:t xml:space="preserve">4.14. </w:t>
      </w:r>
      <w:proofErr w:type="gramStart"/>
      <w:r>
        <w:t>В случае принятия Банком России (уполномоченным структурным подразделением или территориальным учреждением) решения об отк</w:t>
      </w:r>
      <w:r>
        <w:t>азе в регистрации изменений, вносимых в решение о выпуске облигаций посредством направления уведомления, Банк России (уполномоченное структурное подразделение или территориальное учреждение) в течение трех рабочих дней со дня принятия указанного решения вы</w:t>
      </w:r>
      <w:r>
        <w:t>дает (направляет) эмитенту облигаций (новому представителю владельцев облигаций, в случае если уведомление представляется новым представителем владельцев</w:t>
      </w:r>
      <w:proofErr w:type="gramEnd"/>
      <w:r>
        <w:t xml:space="preserve"> облигаций) письмо об отказе в регистрации указанных изменений, содержащее основания отказа.</w:t>
      </w:r>
    </w:p>
    <w:p w:rsidR="00000000" w:rsidRDefault="00347AC0">
      <w:bookmarkStart w:id="48" w:name="sub_44"/>
      <w:bookmarkEnd w:id="47"/>
      <w:r>
        <w:t>4.15. При отказе в регистрации изменений, вносимых в решение о выпуске облигаций посредством направления уведомления, документы, представленные в Банк России (уполномоченное структурное подразделение или территориальное учреждение) в соответствии с н</w:t>
      </w:r>
      <w:r>
        <w:t>астоящей главой, не возвращаются.</w:t>
      </w:r>
    </w:p>
    <w:bookmarkEnd w:id="48"/>
    <w:p w:rsidR="00000000" w:rsidRDefault="00347AC0"/>
    <w:p w:rsidR="00000000" w:rsidRDefault="00347AC0">
      <w:pPr>
        <w:pStyle w:val="1"/>
      </w:pPr>
      <w:bookmarkStart w:id="49" w:name="sub_47"/>
      <w:r>
        <w:t>Глава 5. Заключительные положения</w:t>
      </w:r>
    </w:p>
    <w:bookmarkEnd w:id="49"/>
    <w:p w:rsidR="00000000" w:rsidRDefault="00347AC0"/>
    <w:p w:rsidR="00000000" w:rsidRDefault="00347AC0">
      <w:bookmarkStart w:id="50" w:name="sub_46"/>
      <w:r>
        <w:t xml:space="preserve">5.1. Настоящее Положение вступает в силу по истечении 10 дней после дня его </w:t>
      </w:r>
      <w:r>
        <w:rPr>
          <w:rStyle w:val="a4"/>
        </w:rPr>
        <w:t>официального опубликования</w:t>
      </w:r>
      <w:r>
        <w:t xml:space="preserve"> в "Вестнике Банка Росси</w:t>
      </w:r>
      <w:r>
        <w:t>и".</w:t>
      </w:r>
    </w:p>
    <w:bookmarkEnd w:id="50"/>
    <w:p w:rsidR="00000000" w:rsidRDefault="00347AC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47AC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7AC0" w:rsidRDefault="00347AC0">
            <w:pPr>
              <w:pStyle w:val="afff0"/>
              <w:rPr>
                <w:rFonts w:eastAsiaTheme="minorEastAsia"/>
              </w:rPr>
            </w:pPr>
            <w:r w:rsidRPr="00347AC0">
              <w:rPr>
                <w:rFonts w:eastAsiaTheme="minorEastAsia"/>
              </w:rPr>
              <w:t>Председатель</w:t>
            </w:r>
            <w:r w:rsidRPr="00347AC0">
              <w:rPr>
                <w:rFonts w:eastAsiaTheme="minorEastAsia"/>
              </w:rPr>
              <w:br/>
              <w:t>Центрального Банка</w:t>
            </w:r>
            <w:r w:rsidRPr="00347AC0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7AC0" w:rsidRDefault="00347AC0">
            <w:pPr>
              <w:pStyle w:val="aff7"/>
              <w:jc w:val="right"/>
              <w:rPr>
                <w:rFonts w:eastAsiaTheme="minorEastAsia"/>
              </w:rPr>
            </w:pPr>
            <w:r w:rsidRPr="00347AC0">
              <w:rPr>
                <w:rFonts w:eastAsiaTheme="minorEastAsia"/>
              </w:rPr>
              <w:t>Э.С. Набиуллина</w:t>
            </w:r>
          </w:p>
        </w:tc>
      </w:tr>
    </w:tbl>
    <w:p w:rsidR="00000000" w:rsidRDefault="00347AC0"/>
    <w:p w:rsidR="00000000" w:rsidRDefault="00347AC0">
      <w:pPr>
        <w:pStyle w:val="afff0"/>
      </w:pPr>
      <w:r>
        <w:t>Зарегистрировано в Минюсте РФ 22 декабря 2014 г.</w:t>
      </w:r>
    </w:p>
    <w:p w:rsidR="00000000" w:rsidRDefault="00347AC0">
      <w:pPr>
        <w:pStyle w:val="afff0"/>
      </w:pPr>
      <w:r>
        <w:t>Регистрационный N 35287</w:t>
      </w:r>
    </w:p>
    <w:p w:rsidR="00000000" w:rsidRDefault="00347AC0"/>
    <w:p w:rsidR="00000000" w:rsidRDefault="00347AC0">
      <w:pPr>
        <w:ind w:firstLine="698"/>
        <w:jc w:val="right"/>
      </w:pPr>
      <w:bookmarkStart w:id="51" w:name="sub_50"/>
      <w:proofErr w:type="gramStart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29 октября 2014 г. N 439-П</w:t>
      </w:r>
      <w:r>
        <w:rPr>
          <w:rStyle w:val="a3"/>
        </w:rPr>
        <w:br/>
        <w:t>"О по</w:t>
      </w:r>
      <w:r>
        <w:rPr>
          <w:rStyle w:val="a3"/>
        </w:rPr>
        <w:t>рядке включения лиц в список лиц,</w:t>
      </w:r>
      <w:r>
        <w:rPr>
          <w:rStyle w:val="a3"/>
        </w:rPr>
        <w:br/>
      </w:r>
      <w:r>
        <w:rPr>
          <w:rStyle w:val="a3"/>
        </w:rPr>
        <w:lastRenderedPageBreak/>
        <w:t>осуществляющих деятельность</w:t>
      </w:r>
      <w:r>
        <w:rPr>
          <w:rStyle w:val="a3"/>
        </w:rPr>
        <w:br/>
        <w:t>представителей владельцев облигаций,</w:t>
      </w:r>
      <w:r>
        <w:rPr>
          <w:rStyle w:val="a3"/>
        </w:rPr>
        <w:br/>
        <w:t>и исключения лиц из указанного списка,</w:t>
      </w:r>
      <w:r>
        <w:rPr>
          <w:rStyle w:val="a3"/>
        </w:rPr>
        <w:br/>
        <w:t>порядке информирования владельцев облигаций</w:t>
      </w:r>
      <w:r>
        <w:rPr>
          <w:rStyle w:val="a3"/>
        </w:rPr>
        <w:br/>
        <w:t>их представителем, порядке представления</w:t>
      </w:r>
      <w:r>
        <w:rPr>
          <w:rStyle w:val="a3"/>
        </w:rPr>
        <w:br/>
        <w:t>уведомления, содержащего сведения</w:t>
      </w:r>
      <w:r>
        <w:rPr>
          <w:rStyle w:val="a3"/>
        </w:rPr>
        <w:br/>
        <w:t>о представителе владельцев облигаций,</w:t>
      </w:r>
      <w:r>
        <w:rPr>
          <w:rStyle w:val="a3"/>
        </w:rPr>
        <w:br/>
        <w:t>и требованиях к его форме и содержанию"</w:t>
      </w:r>
      <w:proofErr w:type="gramEnd"/>
    </w:p>
    <w:bookmarkEnd w:id="51"/>
    <w:p w:rsidR="00000000" w:rsidRDefault="00347AC0"/>
    <w:p w:rsidR="00000000" w:rsidRDefault="00347AC0">
      <w:bookmarkStart w:id="52" w:name="sub_48"/>
      <w:r>
        <w:t>А) Форма титульного листа уведомления, содержащего сведения о представителе владельцев облигаций</w:t>
      </w:r>
    </w:p>
    <w:bookmarkEnd w:id="52"/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Изменения в решение о выпуске облигаци</w:t>
      </w:r>
      <w:r>
        <w:rPr>
          <w:sz w:val="22"/>
          <w:szCs w:val="22"/>
        </w:rPr>
        <w:t>й, вносимые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путем направления уведомления о представителе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владельцев облигаций, считаются зарегистрированными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с</w:t>
      </w:r>
      <w:r>
        <w:rPr>
          <w:rStyle w:val="a4"/>
          <w:sz w:val="22"/>
          <w:szCs w:val="22"/>
        </w:rPr>
        <w:t>*(1)</w:t>
      </w:r>
      <w:r>
        <w:rPr>
          <w:sz w:val="22"/>
          <w:szCs w:val="22"/>
        </w:rPr>
        <w:t xml:space="preserve"> "______"_____________________20________г.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___________________________________________________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(указывается регистрирующий орган)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___________________________________________________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уполномоченн</w:t>
      </w:r>
      <w:r>
        <w:rPr>
          <w:sz w:val="22"/>
          <w:szCs w:val="22"/>
        </w:rPr>
        <w:t>ого лица)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(печать уполномоченного регистрирующего органа)</w:t>
      </w:r>
    </w:p>
    <w:p w:rsidR="00000000" w:rsidRDefault="00347AC0"/>
    <w:p w:rsidR="00000000" w:rsidRDefault="00347AC0">
      <w:pPr>
        <w:pStyle w:val="1"/>
      </w:pPr>
      <w:r>
        <w:t>Уведомление о представителе владельцев облигаций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полное наименование эми</w:t>
      </w:r>
      <w:r>
        <w:rPr>
          <w:sz w:val="22"/>
          <w:szCs w:val="22"/>
        </w:rPr>
        <w:t>тента облигаций)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(указываются вид ценных бумаг (облигации), серия, форма и иные</w:t>
      </w:r>
      <w:proofErr w:type="gramEnd"/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идентификационные признаки облигаций, срок погашения облигаций,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номинальная стоимость,</w:t>
      </w:r>
      <w:r>
        <w:rPr>
          <w:sz w:val="22"/>
          <w:szCs w:val="22"/>
        </w:rPr>
        <w:t xml:space="preserve"> количество, способ размещения облигаций)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государственный регистрационный номер выпуска облигаций</w:t>
      </w:r>
      <w:r>
        <w:rPr>
          <w:rStyle w:val="a4"/>
          <w:sz w:val="22"/>
          <w:szCs w:val="22"/>
        </w:rPr>
        <w:t>*(2)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┌─┐ ┌─┬─┐ ┌─┬─┬─┬─┬─┐ ┌─┐ ┌─┬─┬─┬─┐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│-│ │ │-│ │ │ │ │ │-│ │-│ │ │ │ │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└─┘ └</w:t>
      </w:r>
      <w:r>
        <w:rPr>
          <w:sz w:val="22"/>
          <w:szCs w:val="22"/>
        </w:rPr>
        <w:t>─┴─┘ └─┴─┴─┴─┴─┘ └─┘ └─┴─┴─┴─┘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дата государственной регистрации выпуска облигаций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"_____"___________________20_____г.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Решение об определении представителя владельцев облигаций принято________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 "___" _______________ 20___ г.,</w:t>
      </w:r>
    </w:p>
    <w:p w:rsidR="00000000" w:rsidRDefault="00347AC0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уполномоченный орган управления эмитента облигаций,</w:t>
      </w:r>
      <w:proofErr w:type="gramEnd"/>
    </w:p>
    <w:p w:rsidR="00000000" w:rsidRDefault="00347AC0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принявший</w:t>
      </w:r>
      <w:proofErr w:type="gramEnd"/>
      <w:r>
        <w:rPr>
          <w:sz w:val="22"/>
          <w:szCs w:val="22"/>
        </w:rPr>
        <w:t xml:space="preserve"> решение об определении представителя владельцев облигаций)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протокол</w:t>
      </w:r>
      <w:r>
        <w:rPr>
          <w:rStyle w:val="a4"/>
          <w:sz w:val="22"/>
          <w:szCs w:val="22"/>
        </w:rPr>
        <w:t>*(3)</w:t>
      </w:r>
      <w:r>
        <w:rPr>
          <w:sz w:val="22"/>
          <w:szCs w:val="22"/>
        </w:rPr>
        <w:t xml:space="preserve"> от "____"___________20____г. N ____.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Решени</w:t>
      </w:r>
      <w:r>
        <w:rPr>
          <w:sz w:val="22"/>
          <w:szCs w:val="22"/>
        </w:rPr>
        <w:t>е  об   избрании (одобрении) представителя   владельцев   облигаций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принято общим собранием владельцев облигаций "____"_____________20____г.,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протокол от "_____"____________ 20____г. N _____.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нахождения эмитента и контактные телефоны________________</w:t>
      </w:r>
      <w:r>
        <w:rPr>
          <w:sz w:val="22"/>
          <w:szCs w:val="22"/>
        </w:rPr>
        <w:t>__________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(указываются место нахождения эмитента и контактные телефоны эмитента</w:t>
      </w:r>
      <w:proofErr w:type="gramEnd"/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с указанием междугороднего кода)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───────────────────────┐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│Наименование должности руководителя    __________        _____________ │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│эмитента                                (подпись)       (И.О. Фамилия) │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│Дата "_____"____________ 20____г.           М.П.                       │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───────────────────────────────────────────────────────────────┘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│Наименование должности руководителя   _________          ____________  │</w:t>
      </w:r>
    </w:p>
    <w:p w:rsidR="00000000" w:rsidRDefault="00347AC0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│организации</w:t>
      </w:r>
      <w:r>
        <w:rPr>
          <w:rStyle w:val="a4"/>
          <w:sz w:val="22"/>
          <w:szCs w:val="22"/>
        </w:rPr>
        <w:t>*(4)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являющейся новым     (подпись)         (И.О. Фамилия) │</w:t>
      </w:r>
      <w:proofErr w:type="gramEnd"/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│представителем владельцев                   М.П.                       │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│облигаций                                                              │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│Дата "_____"____________ 20____г.                  </w:t>
      </w:r>
      <w:r>
        <w:rPr>
          <w:sz w:val="22"/>
          <w:szCs w:val="22"/>
        </w:rPr>
        <w:t xml:space="preserve">                    │</w:t>
      </w:r>
    </w:p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347AC0"/>
    <w:p w:rsidR="00000000" w:rsidRDefault="00347AC0">
      <w:bookmarkStart w:id="53" w:name="sub_49"/>
      <w:r>
        <w:t>Б) Содержание уведомления, содержащего сведения о представителе владельцев облигаций</w:t>
      </w:r>
    </w:p>
    <w:bookmarkEnd w:id="53"/>
    <w:p w:rsidR="00000000" w:rsidRDefault="00347AC0">
      <w:r>
        <w:t>1. Полное фирменное наименование представителя владельцев обли</w:t>
      </w:r>
      <w:r>
        <w:t>гаций</w:t>
      </w:r>
    </w:p>
    <w:p w:rsidR="00000000" w:rsidRDefault="00347AC0">
      <w:r>
        <w:t xml:space="preserve">Указывается полное фирменное наименование (для </w:t>
      </w:r>
      <w:proofErr w:type="gramStart"/>
      <w:r>
        <w:t>некоммерческой</w:t>
      </w:r>
      <w:proofErr w:type="gramEnd"/>
      <w:r>
        <w:t xml:space="preserve"> организации - наименование) представителя владельцев облигаций, включая его организационно-правовую форму, как оно указано в уставе (учредительных документах) представителя владельцев обли</w:t>
      </w:r>
      <w:r>
        <w:t>гаций.</w:t>
      </w:r>
    </w:p>
    <w:p w:rsidR="00000000" w:rsidRDefault="00347AC0">
      <w:r>
        <w:t>2. Место нахождения представителя владельцев облигаций</w:t>
      </w:r>
    </w:p>
    <w:p w:rsidR="00000000" w:rsidRDefault="00347AC0">
      <w:r>
        <w:t>Указывается место нахождения представителя владельцев облигаций, как оно указано в уставе (учредительных документах) представителя владельцев облигаций.</w:t>
      </w:r>
    </w:p>
    <w:p w:rsidR="00000000" w:rsidRDefault="00347AC0">
      <w:r>
        <w:t>3. Данные, позволяющие идентифицировать представителя владельцев облигаций</w:t>
      </w:r>
    </w:p>
    <w:p w:rsidR="00000000" w:rsidRDefault="00347AC0">
      <w:r>
        <w:t>Указываются основной государственный регистрационный номер (ОГРН), за которым в единый государственный реестр юридических лиц внесена запись о создании представителя владельцев обли</w:t>
      </w:r>
      <w:r>
        <w:t>гаций, и дата внесения такой записи, а также присвоенный представителю владельцев облигаций в установленном порядке идентификационный номер налогоплательщика (ИНН).</w:t>
      </w:r>
    </w:p>
    <w:p w:rsidR="00000000" w:rsidRDefault="00347AC0"/>
    <w:p w:rsidR="00000000" w:rsidRDefault="00347A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47AC0">
      <w:bookmarkStart w:id="54" w:name="sub_55"/>
      <w:r>
        <w:t>*(1) В случае присвоения выпуску биржевых облигаций и</w:t>
      </w:r>
      <w:r>
        <w:t xml:space="preserve">дентификационного номера вместо отметки о регистрации делается </w:t>
      </w:r>
      <w:proofErr w:type="gramStart"/>
      <w:r>
        <w:t>отметка</w:t>
      </w:r>
      <w:proofErr w:type="gramEnd"/>
      <w:r>
        <w:t xml:space="preserve"> об утверждении уведомления, содержащего сведения о представителе владельцев облигаций, биржей, присвоившей выпуску биржевых облигаций идентификационный номер.</w:t>
      </w:r>
    </w:p>
    <w:p w:rsidR="00000000" w:rsidRDefault="00347AC0">
      <w:bookmarkStart w:id="55" w:name="sub_56"/>
      <w:bookmarkEnd w:id="54"/>
      <w:r>
        <w:t xml:space="preserve">*(2) В случае </w:t>
      </w:r>
      <w:r>
        <w:t>присвоения выпуску биржевых облигаций идентификационного номера вместо государственного регистрационного номера выпуска облигаций и даты его государственной регистрации указываются идентификационный номер, присвоенный выпуску биржевых облигаций, и дата при</w:t>
      </w:r>
      <w:r>
        <w:t>своения этого номера.</w:t>
      </w:r>
    </w:p>
    <w:p w:rsidR="00000000" w:rsidRDefault="00347AC0">
      <w:bookmarkStart w:id="56" w:name="sub_57"/>
      <w:bookmarkEnd w:id="55"/>
      <w:r>
        <w:t>*(3) В случае принятия решения об определении представителя владельцев облигаций не коллегиальным органом управления эмитента облигаций указывается название документа, которым оформлено указанное решение (приказ, распоряже</w:t>
      </w:r>
      <w:r>
        <w:t>ние или иной документ).</w:t>
      </w:r>
    </w:p>
    <w:p w:rsidR="00000000" w:rsidRDefault="00347AC0">
      <w:bookmarkStart w:id="57" w:name="sub_58"/>
      <w:bookmarkEnd w:id="56"/>
      <w:r>
        <w:t>*(4) Указывается в случае, если уведомление, содержащее сведения о новом представителе владельцев облигаций, представляется таким представителем владельцев облигаций.</w:t>
      </w:r>
    </w:p>
    <w:bookmarkEnd w:id="57"/>
    <w:p w:rsidR="00347AC0" w:rsidRDefault="00347AC0"/>
    <w:sectPr w:rsidR="00347AC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26"/>
    <w:rsid w:val="00347AC0"/>
    <w:rsid w:val="00B8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5011</Words>
  <Characters>28566</Characters>
  <Application>Microsoft Office Word</Application>
  <DocSecurity>0</DocSecurity>
  <Lines>238</Lines>
  <Paragraphs>67</Paragraphs>
  <ScaleCrop>false</ScaleCrop>
  <Company>НПП "Гарант-Сервис"</Company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2015-01-19T06:17:00Z</dcterms:created>
  <dcterms:modified xsi:type="dcterms:W3CDTF">2015-01-19T06:17:00Z</dcterms:modified>
</cp:coreProperties>
</file>