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5EBC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5 декабря 2014 г. N 03-03-06/1</w:t>
      </w:r>
      <w:r>
        <w:rPr>
          <w:rStyle w:val="a4"/>
          <w:b/>
          <w:bCs/>
        </w:rPr>
        <w:t>/62458</w:t>
      </w:r>
    </w:p>
    <w:p w:rsidR="00000000" w:rsidRDefault="008C5EBC"/>
    <w:p w:rsidR="00000000" w:rsidRDefault="008C5EBC">
      <w:r>
        <w:t>Департамент налоговой и таможенно-тарифной политики рассмотрел письмо по вопросу оформления первичных учетных документов и сообщает.</w:t>
      </w:r>
    </w:p>
    <w:p w:rsidR="00000000" w:rsidRDefault="008C5EBC">
      <w:r>
        <w:t xml:space="preserve">На основании </w:t>
      </w:r>
      <w:r>
        <w:rPr>
          <w:rStyle w:val="a4"/>
        </w:rPr>
        <w:t>статьи 252</w:t>
      </w:r>
      <w:r>
        <w:t xml:space="preserve"> Налогового кодекса Российской Федерации (далее - Кодекс) расходами признаются обоснованные и документально подтвержденные затраты (а в случаях, предусмотренных </w:t>
      </w:r>
      <w:r>
        <w:rPr>
          <w:rStyle w:val="a4"/>
        </w:rPr>
        <w:t>статьей 265</w:t>
      </w:r>
      <w:r>
        <w:t xml:space="preserve"> Кодекса, убытки), осуществленные (понесенные)</w:t>
      </w:r>
      <w:r>
        <w:t xml:space="preserve"> налогоплательщиком.</w:t>
      </w:r>
    </w:p>
    <w:p w:rsidR="00000000" w:rsidRDefault="008C5EBC">
      <w:r>
        <w:t>Под обоснованными расходами понимаются экономически оправданные затраты, оценка которых выражена в денежной форме.</w:t>
      </w:r>
    </w:p>
    <w:p w:rsidR="00000000" w:rsidRDefault="008C5EBC">
      <w:proofErr w:type="gramStart"/>
      <w:r>
        <w:t xml:space="preserve">Под документально подтвержденными расходами понимаются затраты, подтвержденные документами, оформленными в соответствии </w:t>
      </w:r>
      <w:r>
        <w:t>с законодательством Российской Федерации,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расходы, и (или) документами, косвенно подт</w:t>
      </w:r>
      <w:r>
        <w:t>верждающими произведенные расходы (в том числе таможенной декларацией, приказом о командировке, проездными документами, отчетом о выполненной работе в соответствии с договором</w:t>
      </w:r>
      <w:proofErr w:type="gramEnd"/>
      <w:r>
        <w:t>). Расходами признаются любые затраты при условии, что они произведены для осущес</w:t>
      </w:r>
      <w:r>
        <w:t>твления деятельности, направленной на получение дохода.</w:t>
      </w:r>
    </w:p>
    <w:p w:rsidR="00000000" w:rsidRDefault="008C5EBC">
      <w:r>
        <w:t xml:space="preserve">Согласно </w:t>
      </w:r>
      <w:r>
        <w:rPr>
          <w:rStyle w:val="a4"/>
        </w:rPr>
        <w:t>статье 313</w:t>
      </w:r>
      <w:r>
        <w:t xml:space="preserve"> Кодекса налоговый учет представляет собой систему обобщения информации для определения налоговой базы по налогу на основе данных первичных до</w:t>
      </w:r>
      <w:r>
        <w:t>кументов, сгруппированных в соответствии с порядком, предусмотренным Кодексом.</w:t>
      </w:r>
    </w:p>
    <w:p w:rsidR="00000000" w:rsidRDefault="008C5EBC">
      <w:r>
        <w:t xml:space="preserve">В соответствии с </w:t>
      </w:r>
      <w:r>
        <w:rPr>
          <w:rStyle w:val="a4"/>
        </w:rPr>
        <w:t>Федеральным законом</w:t>
      </w:r>
      <w:r>
        <w:t xml:space="preserve"> от 06.12.2011 N 402-ФЗ "О бухгалтерском учете" (далее - Закон N 402-ФЗ), вступившим в силу 1 января 20</w:t>
      </w:r>
      <w:r>
        <w:t>13 года, каждый факт хозяйственной жизни подлежит оформлению первичным учетным документом. Формы первичных учетных документов утверждает руководитель экономического субъекта по представлению должностного лица, на которое возложено ведение бухгалтерского уч</w:t>
      </w:r>
      <w:r>
        <w:t xml:space="preserve">ета. </w:t>
      </w:r>
      <w:r>
        <w:rPr>
          <w:rStyle w:val="a4"/>
        </w:rPr>
        <w:t>Законом</w:t>
      </w:r>
      <w:r>
        <w:t xml:space="preserve"> N 402-ФЗ установлен перечень обязательных реквизитов первичного учетного документа.</w:t>
      </w:r>
    </w:p>
    <w:p w:rsidR="00000000" w:rsidRDefault="008C5EBC">
      <w:r>
        <w:t xml:space="preserve">Следовательно, подтверждением данных налогового учета являются, в том числе первичные учетные документы, соответствующие </w:t>
      </w:r>
      <w:r>
        <w:t xml:space="preserve">требованиям </w:t>
      </w:r>
      <w:r>
        <w:rPr>
          <w:rStyle w:val="a4"/>
        </w:rPr>
        <w:t>статьи 9</w:t>
      </w:r>
      <w:r>
        <w:t xml:space="preserve"> Закона N 402-ФЗ.</w:t>
      </w:r>
    </w:p>
    <w:p w:rsidR="00000000" w:rsidRDefault="008C5EBC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8C5EBC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C5EBC" w:rsidRDefault="008C5EBC">
            <w:pPr>
              <w:pStyle w:val="afff0"/>
              <w:rPr>
                <w:rFonts w:eastAsiaTheme="minorEastAsia"/>
              </w:rPr>
            </w:pPr>
            <w:r w:rsidRPr="008C5EBC">
              <w:rPr>
                <w:rFonts w:eastAsiaTheme="minorEastAsia"/>
              </w:rPr>
              <w:t>Заместитель Директора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C5EBC" w:rsidRDefault="008C5EBC">
            <w:pPr>
              <w:pStyle w:val="aff7"/>
              <w:jc w:val="right"/>
              <w:rPr>
                <w:rFonts w:eastAsiaTheme="minorEastAsia"/>
              </w:rPr>
            </w:pPr>
            <w:r w:rsidRPr="008C5EBC">
              <w:rPr>
                <w:rFonts w:eastAsiaTheme="minorEastAsia"/>
              </w:rPr>
              <w:t>А.С. Кизимов</w:t>
            </w:r>
          </w:p>
        </w:tc>
      </w:tr>
    </w:tbl>
    <w:p w:rsidR="008C5EBC" w:rsidRDefault="008C5EBC"/>
    <w:sectPr w:rsidR="008C5EBC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2E0"/>
    <w:rsid w:val="004032E0"/>
    <w:rsid w:val="008C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>НПП "Гарант-Сервис"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2015-02-09T06:17:00Z</dcterms:created>
  <dcterms:modified xsi:type="dcterms:W3CDTF">2015-02-09T06:17:00Z</dcterms:modified>
</cp:coreProperties>
</file>