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CE6">
      <w:pPr>
        <w:pStyle w:val="1"/>
      </w:pPr>
      <w:r>
        <w:rPr>
          <w:rStyle w:val="a4"/>
          <w:b/>
          <w:bCs/>
        </w:rPr>
        <w:t>Постановление Администрации Волгоградской области от 9 февраля 2015 г. N 55-п</w:t>
      </w:r>
      <w:r>
        <w:rPr>
          <w:rStyle w:val="a4"/>
          <w:b/>
          <w:bCs/>
        </w:rPr>
        <w:br/>
        <w:t>"Об установлении величины прож</w:t>
      </w:r>
      <w:r>
        <w:rPr>
          <w:rStyle w:val="a4"/>
          <w:b/>
          <w:bCs/>
        </w:rPr>
        <w:t>иточного минимума на душу населения и по основным социально-демографическим группам населения Волгоградской области за четвертый квартал 2014 г."</w:t>
      </w:r>
    </w:p>
    <w:p w:rsidR="00000000" w:rsidRDefault="00DE1C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E1CE6">
      <w:pPr>
        <w:pStyle w:val="afa"/>
      </w:pPr>
      <w:bookmarkStart w:id="0" w:name="sub_951528704"/>
      <w:r>
        <w:t xml:space="preserve">О величине прожиточного минимума в Волгоградской области см. </w:t>
      </w:r>
      <w:r>
        <w:rPr>
          <w:rStyle w:val="a4"/>
        </w:rPr>
        <w:t>справку</w:t>
      </w:r>
    </w:p>
    <w:bookmarkEnd w:id="0"/>
    <w:p w:rsidR="00000000" w:rsidRDefault="00DE1CE6">
      <w:r>
        <w:t xml:space="preserve">В соответствии с </w:t>
      </w:r>
      <w:r>
        <w:rPr>
          <w:rStyle w:val="a4"/>
        </w:rPr>
        <w:t>Федеральным законом</w:t>
      </w:r>
      <w:r>
        <w:t xml:space="preserve"> от 24 октября 1997 г. N 134-ФЗ "О прожиточном минимуме в Российской Федерации", </w:t>
      </w:r>
      <w:r>
        <w:rPr>
          <w:rStyle w:val="a4"/>
        </w:rPr>
        <w:t>Законом</w:t>
      </w:r>
      <w:r>
        <w:t xml:space="preserve"> Волго</w:t>
      </w:r>
      <w:r>
        <w:t>градской области от 25 июля 2005 г. N 1091-ОД "О прожиточном минимуме в Волгоградской области" и в целях оценки уровня жизни населения Волгоградской области при разработке и реализации областных социальных программ, оказания необходимой государственной соц</w:t>
      </w:r>
      <w:r>
        <w:t>иальной помощи малоимущим гражданам, формирования областного бюджета, а также других установленных федеральным законом целях Администрация Волгоградской области постановляет:</w:t>
      </w:r>
    </w:p>
    <w:p w:rsidR="00000000" w:rsidRDefault="00DE1CE6">
      <w:bookmarkStart w:id="1" w:name="sub_1"/>
      <w:r>
        <w:t>1. Установить величину прожиточного минимума за четвертый квартал 2014 г. по</w:t>
      </w:r>
      <w:r>
        <w:t xml:space="preserve"> Волгоградской области:</w:t>
      </w:r>
    </w:p>
    <w:bookmarkEnd w:id="1"/>
    <w:p w:rsidR="00000000" w:rsidRDefault="00DE1CE6">
      <w:r>
        <w:t>в расчете на душу населения - 7901 рубль;</w:t>
      </w:r>
    </w:p>
    <w:p w:rsidR="00000000" w:rsidRDefault="00DE1CE6">
      <w:r>
        <w:t>для трудоспособного населения - 8531 рубль;</w:t>
      </w:r>
    </w:p>
    <w:p w:rsidR="00000000" w:rsidRDefault="00DE1CE6">
      <w:r>
        <w:t>для пенсионеров - 6480 рублей;</w:t>
      </w:r>
    </w:p>
    <w:p w:rsidR="00000000" w:rsidRDefault="00DE1CE6">
      <w:r>
        <w:t>для детей - 7718 рублей.</w:t>
      </w:r>
    </w:p>
    <w:p w:rsidR="00000000" w:rsidRDefault="00DE1CE6">
      <w:bookmarkStart w:id="2" w:name="sub_2"/>
      <w:r>
        <w:t xml:space="preserve">2. Настоящее постановление вступает в силу со дня его </w:t>
      </w:r>
      <w:r>
        <w:rPr>
          <w:rStyle w:val="a4"/>
        </w:rPr>
        <w:t>официального опубликования</w:t>
      </w:r>
      <w:r>
        <w:t>.</w:t>
      </w:r>
    </w:p>
    <w:bookmarkEnd w:id="2"/>
    <w:p w:rsidR="00000000" w:rsidRDefault="00DE1CE6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DE1CE6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1CE6" w:rsidRDefault="00DE1CE6">
            <w:pPr>
              <w:pStyle w:val="afff0"/>
              <w:rPr>
                <w:rFonts w:eastAsiaTheme="minorEastAsia"/>
              </w:rPr>
            </w:pPr>
            <w:r w:rsidRPr="00DE1CE6">
              <w:rPr>
                <w:rFonts w:eastAsiaTheme="minorEastAsia"/>
              </w:rPr>
              <w:t>И.о. Губернатора Волгоградской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1CE6" w:rsidRDefault="00DE1CE6">
            <w:pPr>
              <w:pStyle w:val="aff7"/>
              <w:jc w:val="right"/>
              <w:rPr>
                <w:rFonts w:eastAsiaTheme="minorEastAsia"/>
              </w:rPr>
            </w:pPr>
            <w:r w:rsidRPr="00DE1CE6">
              <w:rPr>
                <w:rFonts w:eastAsiaTheme="minorEastAsia"/>
              </w:rPr>
              <w:t>А.А. Федюнин</w:t>
            </w:r>
          </w:p>
        </w:tc>
      </w:tr>
    </w:tbl>
    <w:p w:rsidR="00DE1CE6" w:rsidRDefault="00DE1CE6"/>
    <w:sectPr w:rsidR="00DE1CE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2F"/>
    <w:rsid w:val="00881F2F"/>
    <w:rsid w:val="00B8365F"/>
    <w:rsid w:val="00DE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2015-02-16T06:04:00Z</dcterms:created>
  <dcterms:modified xsi:type="dcterms:W3CDTF">2015-02-16T06:04:00Z</dcterms:modified>
</cp:coreProperties>
</file>