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931">
      <w:pPr>
        <w:pStyle w:val="1"/>
      </w:pPr>
      <w:r>
        <w:rPr>
          <w:rStyle w:val="a4"/>
          <w:b/>
          <w:bCs/>
        </w:rPr>
        <w:t>Письмо Федеральной налоговой службы от 10 февраля 2015 г. N ГД-4-3/1879@</w:t>
      </w:r>
      <w:r>
        <w:rPr>
          <w:rStyle w:val="a4"/>
          <w:b/>
          <w:bCs/>
        </w:rPr>
        <w:br/>
        <w:t>"Об уплате налога на прибыль органи</w:t>
      </w:r>
      <w:r>
        <w:rPr>
          <w:rStyle w:val="a4"/>
          <w:b/>
          <w:bCs/>
        </w:rPr>
        <w:t>заций с доходов в виде дивидендов"</w:t>
      </w:r>
    </w:p>
    <w:p w:rsidR="00000000" w:rsidRDefault="007F5931"/>
    <w:p w:rsidR="00000000" w:rsidRDefault="007F5931">
      <w:proofErr w:type="gramStart"/>
      <w:r>
        <w:t xml:space="preserve">Федеральная налоговая служба сообщает, что согласно </w:t>
      </w:r>
      <w:r>
        <w:rPr>
          <w:rStyle w:val="a4"/>
        </w:rPr>
        <w:t>пункту 2 статьи 3</w:t>
      </w:r>
      <w:r>
        <w:t xml:space="preserve"> Федерального закона от 23.06.2014 N </w:t>
      </w:r>
      <w:r>
        <w:t>167-ФЗ "О внесении изменений в главы 23 и 25 части второй Налогового кодекса Российской Федерации" (далее - Федеральный закон N 167-ФЗ) российские организации, фактически получившие в 2014 году доход в виде дивидендов по акциям, с которого не был удержан н</w:t>
      </w:r>
      <w:r>
        <w:t>алог на прибыль организаций налоговым агентом, обязаны</w:t>
      </w:r>
      <w:proofErr w:type="gramEnd"/>
      <w:r>
        <w:t xml:space="preserve"> самостоятельно исчислить налог на прибыль организаций в порядке, установленном </w:t>
      </w:r>
      <w:r>
        <w:rPr>
          <w:rStyle w:val="a4"/>
        </w:rPr>
        <w:t>пунктом 5 статьи 275</w:t>
      </w:r>
      <w:r>
        <w:t xml:space="preserve"> Налогового кодекса Российской Федерации (далее - Кодекс), и у</w:t>
      </w:r>
      <w:r>
        <w:t xml:space="preserve">платить его в бюджет в срок, установленный </w:t>
      </w:r>
      <w:r>
        <w:rPr>
          <w:rStyle w:val="a4"/>
        </w:rPr>
        <w:t>абзацем первым пункта 1 статьи 287</w:t>
      </w:r>
      <w:r>
        <w:t xml:space="preserve"> Кодекса.</w:t>
      </w:r>
    </w:p>
    <w:p w:rsidR="00000000" w:rsidRDefault="007F5931">
      <w:r>
        <w:t xml:space="preserve">В соответствии с </w:t>
      </w:r>
      <w:r>
        <w:rPr>
          <w:rStyle w:val="a4"/>
        </w:rPr>
        <w:t>пунктом 5 статьи 275</w:t>
      </w:r>
      <w:r>
        <w:t xml:space="preserve"> Кодекса сумма налога исчисляется по формуле:</w:t>
      </w:r>
    </w:p>
    <w:p w:rsidR="00000000" w:rsidRDefault="007F5931"/>
    <w:p w:rsidR="00000000" w:rsidRDefault="006C2787">
      <w:pPr>
        <w:ind w:firstLine="69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9.7pt">
            <v:imagedata r:id="rId4" o:title=""/>
          </v:shape>
        </w:pict>
      </w:r>
      <w:r w:rsidR="007F5931">
        <w:t>,</w:t>
      </w:r>
    </w:p>
    <w:p w:rsidR="00000000" w:rsidRDefault="007F5931"/>
    <w:p w:rsidR="00000000" w:rsidRDefault="007F5931">
      <w:r>
        <w:t>где Н - сумма налога, подлежащего уплате;</w:t>
      </w:r>
    </w:p>
    <w:p w:rsidR="00000000" w:rsidRDefault="007F5931">
      <w:r>
        <w:t>К - отношение суммы дивидендов, распределенных в пользу налогоплательщика - получателя дивидендов, к общей сумме дивидендов, распределенных российской организацией (при этом знаменат</w:t>
      </w:r>
      <w:r>
        <w:t xml:space="preserve">ель показателя К равен показателю </w:t>
      </w:r>
      <w:r w:rsidR="006C2787">
        <w:pict>
          <v:shape id="_x0000_i1026" type="#_x0000_t75" style="width:16.3pt;height:18.35pt">
            <v:imagedata r:id="rId5" o:title=""/>
          </v:shape>
        </w:pict>
      </w:r>
      <w:r>
        <w:t>)</w:t>
      </w:r>
      <w:proofErr w:type="gramStart"/>
      <w:r>
        <w:t xml:space="preserve"> ;</w:t>
      </w:r>
      <w:proofErr w:type="gramEnd"/>
    </w:p>
    <w:p w:rsidR="00000000" w:rsidRDefault="006C2787">
      <w:r>
        <w:pict>
          <v:shape id="_x0000_i1027" type="#_x0000_t75" style="width:16.3pt;height:18.35pt">
            <v:imagedata r:id="rId6" o:title=""/>
          </v:shape>
        </w:pict>
      </w:r>
      <w:r w:rsidR="007F5931">
        <w:t xml:space="preserve"> - налоговая ставка, установленная </w:t>
      </w:r>
      <w:r w:rsidR="007F5931">
        <w:rPr>
          <w:rStyle w:val="a4"/>
        </w:rPr>
        <w:t>подпунктами 1</w:t>
      </w:r>
      <w:r w:rsidR="007F5931">
        <w:t xml:space="preserve"> или </w:t>
      </w:r>
      <w:r w:rsidR="007F5931">
        <w:rPr>
          <w:rStyle w:val="a4"/>
        </w:rPr>
        <w:t>2 пункта 3 стать</w:t>
      </w:r>
      <w:r w:rsidR="007F5931">
        <w:rPr>
          <w:rStyle w:val="a4"/>
        </w:rPr>
        <w:t>и 284</w:t>
      </w:r>
      <w:r w:rsidR="007F5931">
        <w:t xml:space="preserve"> Кодекса (0% или 9%);</w:t>
      </w:r>
    </w:p>
    <w:p w:rsidR="00000000" w:rsidRDefault="006C2787">
      <w:r>
        <w:pict>
          <v:shape id="_x0000_i1028" type="#_x0000_t75" style="width:16.3pt;height:18.35pt">
            <v:imagedata r:id="rId5" o:title=""/>
          </v:shape>
        </w:pict>
      </w:r>
      <w:r w:rsidR="007F5931">
        <w:t xml:space="preserve"> - общая сумма дивидендов, распределенная российской организацией в пользу всех получателей;</w:t>
      </w:r>
    </w:p>
    <w:p w:rsidR="00000000" w:rsidRDefault="006C2787">
      <w:r>
        <w:pict>
          <v:shape id="_x0000_i1029" type="#_x0000_t75" style="width:16.3pt;height:18.35pt">
            <v:imagedata r:id="rId7" o:title=""/>
          </v:shape>
        </w:pict>
      </w:r>
      <w:r w:rsidR="007F5931">
        <w:t xml:space="preserve"> </w:t>
      </w:r>
      <w:proofErr w:type="gramStart"/>
      <w:r w:rsidR="007F5931">
        <w:t>- общая сумма дивидендов, полученных российской организацией в</w:t>
      </w:r>
      <w:r w:rsidR="007F5931">
        <w:t xml:space="preserve"> текущем отчетном (налоговом) периоде и предыдущих отчетных (налоговых) периодах (за исключением дивидендов, указанных в </w:t>
      </w:r>
      <w:r w:rsidR="007F5931">
        <w:rPr>
          <w:rStyle w:val="a4"/>
        </w:rPr>
        <w:t>подпункте 1 пункта 3 статьи 284</w:t>
      </w:r>
      <w:r w:rsidR="007F5931">
        <w:t xml:space="preserve"> Кодекса) к моменту распределения дивидендов в пользу налогопла</w:t>
      </w:r>
      <w:r w:rsidR="007F5931">
        <w:t>тельщиков - получателей дивидендов, при условии, что указанные суммы дивидендов ранее не учитывались при определении налоговой базы, определяемой в отношении доходов, полученных российской организацией в виде дивидендов.</w:t>
      </w:r>
      <w:proofErr w:type="gramEnd"/>
    </w:p>
    <w:p w:rsidR="00000000" w:rsidRDefault="007F5931">
      <w:r>
        <w:t>Для расчета налога на прибыль данны</w:t>
      </w:r>
      <w:r>
        <w:t>е об общей сумме распределенных дивидендов</w:t>
      </w:r>
      <w:proofErr w:type="gramStart"/>
      <w:r>
        <w:t xml:space="preserve"> (</w:t>
      </w:r>
      <w:r w:rsidR="006C2787">
        <w:pict>
          <v:shape id="_x0000_i1030" type="#_x0000_t75" style="width:16.3pt;height:18.35pt">
            <v:imagedata r:id="rId5" o:title=""/>
          </v:shape>
        </w:pict>
      </w:r>
      <w:r>
        <w:t xml:space="preserve">) </w:t>
      </w:r>
      <w:proofErr w:type="gramEnd"/>
      <w:r>
        <w:t>и сумме дивидендов, полученных самой организацией, распределяющей дивиденды (</w:t>
      </w:r>
      <w:r w:rsidR="006C2787">
        <w:pict>
          <v:shape id="_x0000_i1031" type="#_x0000_t75" style="width:16.3pt;height:18.35pt">
            <v:imagedata r:id="rId7" o:title=""/>
          </v:shape>
        </w:pict>
      </w:r>
      <w:r>
        <w:t>), могут быть запрошены налогоплательщиком у организации, не ис</w:t>
      </w:r>
      <w:r>
        <w:t xml:space="preserve">полнившей обязанность налогового агента по удержанию налога при выплате дивидендов. Российская организация, выплачивающая доходы в виде дивидендов, обязана предоставить соответствующему налоговому агенту значения показателей </w:t>
      </w:r>
      <w:r w:rsidR="006C2787">
        <w:pict>
          <v:shape id="_x0000_i1032" type="#_x0000_t75" style="width:16.3pt;height:18.35pt">
            <v:imagedata r:id="rId5" o:title=""/>
          </v:shape>
        </w:pict>
      </w:r>
      <w:r>
        <w:t xml:space="preserve"> и </w:t>
      </w:r>
      <w:r w:rsidR="006C2787">
        <w:pict>
          <v:shape id="_x0000_i1033" type="#_x0000_t75" style="width:16.3pt;height:18.35pt">
            <v:imagedata r:id="rId7" o:title=""/>
          </v:shape>
        </w:pict>
      </w:r>
      <w:r>
        <w:t xml:space="preserve"> согласно </w:t>
      </w:r>
      <w:r>
        <w:rPr>
          <w:rStyle w:val="a4"/>
        </w:rPr>
        <w:t>пункту 5 статьи 275</w:t>
      </w:r>
      <w:r>
        <w:t xml:space="preserve"> Кодекса.</w:t>
      </w:r>
    </w:p>
    <w:p w:rsidR="00000000" w:rsidRDefault="007F5931">
      <w:r>
        <w:t>В налоговой декларации по налогу на прибыль организаций за налоговый период - 2014 год сумма полученных дивидендов и исчисленного с не</w:t>
      </w:r>
      <w:r>
        <w:t xml:space="preserve">ё налога приводится в Листе 04 с указанием по </w:t>
      </w:r>
      <w:r>
        <w:rPr>
          <w:rStyle w:val="a4"/>
        </w:rPr>
        <w:t>реквизиту</w:t>
      </w:r>
      <w:r>
        <w:t xml:space="preserve"> "Вид дохода" кода 6 - доход в виде дивидендов (доходов от долевого участия в российских организациях) (ставка 9%).</w:t>
      </w:r>
    </w:p>
    <w:p w:rsidR="00000000" w:rsidRDefault="007F5931">
      <w:r>
        <w:t xml:space="preserve">При этом по </w:t>
      </w:r>
      <w:r>
        <w:rPr>
          <w:rStyle w:val="a4"/>
        </w:rPr>
        <w:t>строке 010</w:t>
      </w:r>
      <w:r>
        <w:t xml:space="preserve"> приводится сумма полученных организацией дивидендов, а по </w:t>
      </w:r>
      <w:r>
        <w:rPr>
          <w:rStyle w:val="a4"/>
        </w:rPr>
        <w:t>строке 020</w:t>
      </w:r>
      <w:r>
        <w:t xml:space="preserve"> - сумма разницы между полученными дивидендами и </w:t>
      </w:r>
      <w:r>
        <w:lastRenderedPageBreak/>
        <w:t>суммой дохода, исчисленной при применении указанной выше формулы в части показател</w:t>
      </w:r>
      <w:r>
        <w:t>ей:</w:t>
      </w:r>
    </w:p>
    <w:p w:rsidR="00000000" w:rsidRDefault="007F5931"/>
    <w:p w:rsidR="00000000" w:rsidRDefault="006C2787">
      <w:pPr>
        <w:ind w:firstLine="698"/>
        <w:jc w:val="center"/>
      </w:pPr>
      <w:r>
        <w:pict>
          <v:shape id="_x0000_i1034" type="#_x0000_t75" style="width:67.25pt;height:19.7pt">
            <v:imagedata r:id="rId8" o:title=""/>
          </v:shape>
        </w:pict>
      </w:r>
      <w:r w:rsidR="007F5931">
        <w:t>.</w:t>
      </w:r>
    </w:p>
    <w:p w:rsidR="00000000" w:rsidRDefault="007F5931"/>
    <w:p w:rsidR="00000000" w:rsidRDefault="007F5931">
      <w:r>
        <w:t xml:space="preserve">Сумма исчисленного налога, подлежащего уплате в федеральный бюджет, указывается по </w:t>
      </w:r>
      <w:r>
        <w:rPr>
          <w:rStyle w:val="a4"/>
        </w:rPr>
        <w:t>строкам 040</w:t>
      </w:r>
      <w:r>
        <w:t xml:space="preserve"> [(</w:t>
      </w:r>
      <w:r>
        <w:rPr>
          <w:rStyle w:val="a4"/>
        </w:rPr>
        <w:t>стр. 010</w:t>
      </w:r>
      <w:r>
        <w:t xml:space="preserve"> - </w:t>
      </w:r>
      <w:r>
        <w:rPr>
          <w:rStyle w:val="a4"/>
        </w:rPr>
        <w:t>стр. 020</w:t>
      </w:r>
      <w:r>
        <w:t xml:space="preserve">) х </w:t>
      </w:r>
      <w:r>
        <w:rPr>
          <w:rStyle w:val="a4"/>
        </w:rPr>
        <w:t>стр. 030</w:t>
      </w:r>
      <w:r>
        <w:t xml:space="preserve">] и </w:t>
      </w:r>
      <w:r>
        <w:rPr>
          <w:rStyle w:val="a4"/>
        </w:rPr>
        <w:t>080</w:t>
      </w:r>
      <w:r>
        <w:t xml:space="preserve">, а также в </w:t>
      </w:r>
      <w:r>
        <w:rPr>
          <w:rStyle w:val="a4"/>
        </w:rPr>
        <w:t>Подразделе 1.3 Раздела 1</w:t>
      </w:r>
      <w:r>
        <w:t xml:space="preserve"> налоговой декларации с указанием </w:t>
      </w:r>
      <w:r>
        <w:t xml:space="preserve">срока уплаты в соответствии с </w:t>
      </w:r>
      <w:r>
        <w:rPr>
          <w:rStyle w:val="a4"/>
        </w:rPr>
        <w:t>абзацем первым пункта 1 статьи 287</w:t>
      </w:r>
      <w:r>
        <w:t xml:space="preserve"> и </w:t>
      </w:r>
      <w:r>
        <w:rPr>
          <w:rStyle w:val="a4"/>
        </w:rPr>
        <w:t>пунктом 4 статьи 289</w:t>
      </w:r>
      <w:r>
        <w:t xml:space="preserve"> Кодекса - 30.03.2015.</w:t>
      </w:r>
    </w:p>
    <w:p w:rsidR="00000000" w:rsidRDefault="007F5931">
      <w:proofErr w:type="gramStart"/>
      <w:r>
        <w:t xml:space="preserve">Установленная для российских организаций </w:t>
      </w:r>
      <w:r>
        <w:rPr>
          <w:rStyle w:val="a4"/>
        </w:rPr>
        <w:t>Федеральным законом</w:t>
      </w:r>
      <w:r>
        <w:t xml:space="preserve"> N 167-ФЗ обязанность самостоятельно исчислить и уплатить налог на прибыль организаций с фактически полученных в 2014 году доходов в виде дивидендов по акциям, с которых не был удержан налог налоговым агентом, распространяется</w:t>
      </w:r>
      <w:r>
        <w:t xml:space="preserve"> и на организации, перешедшие на упрощенную систему налогообложения, на уплату единого налога на вмененный доход для отдельных видов деятельности, применяющие систему налогообложения</w:t>
      </w:r>
      <w:proofErr w:type="gramEnd"/>
      <w:r>
        <w:t xml:space="preserve"> для сельскохозяйственных товаропроизводителей (единый сельскохозяйственны</w:t>
      </w:r>
      <w:r>
        <w:t>й налог).</w:t>
      </w:r>
    </w:p>
    <w:p w:rsidR="00000000" w:rsidRDefault="007F5931">
      <w:r>
        <w:t>Доведите данную информацию до подведомственных налоговых органов, а также до налогоплательщиков.</w:t>
      </w:r>
    </w:p>
    <w:p w:rsidR="00000000" w:rsidRDefault="007F5931">
      <w:proofErr w:type="gramStart"/>
      <w:r>
        <w:t xml:space="preserve">Одновременно Федеральная налоговая служба обращает ваше внимание на то, что согласно </w:t>
      </w:r>
      <w:r>
        <w:rPr>
          <w:rStyle w:val="a4"/>
        </w:rPr>
        <w:t>пункту 3 статьи 3</w:t>
      </w:r>
      <w:r>
        <w:t xml:space="preserve"> Федеральн</w:t>
      </w:r>
      <w:r>
        <w:t>ого закона N 167-ФЗ депозитарии, перечислявшие в 2014 году российским организациям доход в виде дивидендов по акциям, права на которые учитываются этим депозитарием, налог по которому не был удержан, обязаны предоставить информацию о таких выплатах в налог</w:t>
      </w:r>
      <w:r>
        <w:t>овые органы до 31 января 2015 года.</w:t>
      </w:r>
      <w:proofErr w:type="gramEnd"/>
    </w:p>
    <w:p w:rsidR="00000000" w:rsidRDefault="007F5931">
      <w:r>
        <w:t xml:space="preserve">В целях </w:t>
      </w:r>
      <w:proofErr w:type="gramStart"/>
      <w:r>
        <w:t>контроля за</w:t>
      </w:r>
      <w:proofErr w:type="gramEnd"/>
      <w:r>
        <w:t xml:space="preserve"> полнотой и своевременностью уплаты налогоплательщиками налога с доходов в виде дивидендов налоговые органы, получившие от депозитариев указанную информацию, должны направить её:</w:t>
      </w:r>
    </w:p>
    <w:p w:rsidR="00000000" w:rsidRDefault="007F5931">
      <w:r>
        <w:t>межрегиональным инспек</w:t>
      </w:r>
      <w:r>
        <w:t>циям ФНС России по крупнейшим налогоплательщикам по месту учета российских организаций - получателей дохода в виде дивидендов, в качестве крупнейших налогоплательщиков;</w:t>
      </w:r>
    </w:p>
    <w:p w:rsidR="00000000" w:rsidRDefault="007F5931">
      <w:r>
        <w:t>управлениям ФНС России по субъектам Российской Федерации для последующего направления и</w:t>
      </w:r>
      <w:r>
        <w:t>ми соответствующим налоговым органам по месту учета российских организаций - получателей дохода в виде дивидендов.</w:t>
      </w:r>
    </w:p>
    <w:p w:rsidR="00000000" w:rsidRDefault="007F593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F593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5931" w:rsidRDefault="007F5931">
            <w:pPr>
              <w:pStyle w:val="afff0"/>
              <w:rPr>
                <w:rFonts w:eastAsiaTheme="minorEastAsia"/>
              </w:rPr>
            </w:pPr>
            <w:r w:rsidRPr="007F5931">
              <w:rPr>
                <w:rFonts w:eastAsiaTheme="minorEastAsia"/>
              </w:rPr>
              <w:t>Действительный государственный советник</w:t>
            </w:r>
            <w:r w:rsidRPr="007F5931">
              <w:rPr>
                <w:rFonts w:eastAsiaTheme="minorEastAsia"/>
              </w:rPr>
              <w:br/>
              <w:t>Российской Федерации 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5931" w:rsidRDefault="007F5931">
            <w:pPr>
              <w:pStyle w:val="aff7"/>
              <w:jc w:val="right"/>
              <w:rPr>
                <w:rFonts w:eastAsiaTheme="minorEastAsia"/>
              </w:rPr>
            </w:pPr>
            <w:r w:rsidRPr="007F5931">
              <w:rPr>
                <w:rFonts w:eastAsiaTheme="minorEastAsia"/>
              </w:rPr>
              <w:t>Д.Ю. Григоренко</w:t>
            </w:r>
          </w:p>
        </w:tc>
      </w:tr>
    </w:tbl>
    <w:p w:rsidR="007F5931" w:rsidRDefault="007F5931"/>
    <w:sectPr w:rsidR="007F593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87"/>
    <w:rsid w:val="006C2787"/>
    <w:rsid w:val="007F5931"/>
    <w:rsid w:val="0082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2015-02-24T06:14:00Z</dcterms:created>
  <dcterms:modified xsi:type="dcterms:W3CDTF">2015-02-24T06:14:00Z</dcterms:modified>
</cp:coreProperties>
</file>