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264">
      <w:pPr>
        <w:pStyle w:val="1"/>
      </w:pPr>
      <w:r>
        <w:rPr>
          <w:rStyle w:val="a4"/>
          <w:b/>
          <w:bCs/>
        </w:rPr>
        <w:t>Федеральный закон от 8 марта 2015 г. N 51-ФЗ</w:t>
      </w:r>
      <w:r>
        <w:rPr>
          <w:rStyle w:val="a4"/>
          <w:b/>
          <w:bCs/>
        </w:rPr>
        <w:br/>
        <w:t>"О внесении изменения в статью 3 Федерального закона "О примене</w:t>
      </w:r>
      <w:r>
        <w:rPr>
          <w:rStyle w:val="a4"/>
          <w:b/>
          <w:bCs/>
        </w:rPr>
        <w:t>нии контрольно-кассовой техники при осуществлении наличных денежных расчетов и (или) расчетов с использованием платежных карт"</w:t>
      </w:r>
    </w:p>
    <w:p w:rsidR="00000000" w:rsidRDefault="00354264"/>
    <w:p w:rsidR="00000000" w:rsidRDefault="00354264">
      <w:r>
        <w:rPr>
          <w:rStyle w:val="a3"/>
        </w:rPr>
        <w:t>Принят Государственной Думой 27 февраля 2015 года</w:t>
      </w:r>
    </w:p>
    <w:p w:rsidR="00000000" w:rsidRDefault="00354264">
      <w:r>
        <w:rPr>
          <w:rStyle w:val="a3"/>
        </w:rPr>
        <w:t>Одобрен Советом Федерации 4 марта 2015 года</w:t>
      </w:r>
    </w:p>
    <w:p w:rsidR="00000000" w:rsidRDefault="00354264"/>
    <w:p w:rsidR="00000000" w:rsidRDefault="00354264">
      <w:bookmarkStart w:id="0" w:name="sub_1"/>
      <w:r>
        <w:rPr>
          <w:rStyle w:val="a3"/>
        </w:rPr>
        <w:t>Статья 1</w:t>
      </w:r>
    </w:p>
    <w:bookmarkEnd w:id="0"/>
    <w:p w:rsidR="00000000" w:rsidRDefault="00354264">
      <w:r>
        <w:t xml:space="preserve">Внести в </w:t>
      </w:r>
      <w:r>
        <w:rPr>
          <w:rStyle w:val="a4"/>
        </w:rPr>
        <w:t>пункт 5 статьи 3</w:t>
      </w:r>
      <w:r>
        <w:t xml:space="preserve"> Федерального закона от 22 мая 2003 года N 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</w:t>
      </w:r>
      <w:r>
        <w:t>ательства Российской Федерации, 2003, N 21, ст. 1957; 2013, N 19, ст. 2316) изменение, изложив его в следующей редакции:</w:t>
      </w:r>
    </w:p>
    <w:p w:rsidR="00000000" w:rsidRDefault="00354264">
      <w:bookmarkStart w:id="1" w:name="sub_35"/>
      <w:r>
        <w:t>"5. В случае исключения из Государственного реестра ранее применявшихся моделей контрольно-кассовой техники их дальнейшая эксплуа</w:t>
      </w:r>
      <w:r>
        <w:t>тация осуществляется до истечения срока службы, который устанавливается изготовителем контрольно-кассовой техники, но не более десяти лет.".</w:t>
      </w:r>
    </w:p>
    <w:bookmarkEnd w:id="1"/>
    <w:p w:rsidR="00000000" w:rsidRDefault="00354264"/>
    <w:p w:rsidR="00000000" w:rsidRDefault="00354264">
      <w:pPr>
        <w:pStyle w:val="af2"/>
      </w:pPr>
      <w:bookmarkStart w:id="2" w:name="sub_2"/>
      <w:r>
        <w:rPr>
          <w:rStyle w:val="a3"/>
        </w:rPr>
        <w:t>Статья 2</w:t>
      </w:r>
    </w:p>
    <w:bookmarkEnd w:id="2"/>
    <w:p w:rsidR="00000000" w:rsidRDefault="00354264">
      <w:r>
        <w:t xml:space="preserve">Настоящий Федеральный закон вступает в силу со дня его </w:t>
      </w:r>
      <w:r>
        <w:rPr>
          <w:rStyle w:val="a4"/>
        </w:rPr>
        <w:t>о</w:t>
      </w:r>
      <w:r>
        <w:rPr>
          <w:rStyle w:val="a4"/>
        </w:rPr>
        <w:t>фициального опубликования</w:t>
      </w:r>
      <w:r>
        <w:t>.</w:t>
      </w:r>
    </w:p>
    <w:p w:rsidR="00000000" w:rsidRDefault="0035426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5426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4264" w:rsidRDefault="00354264">
            <w:pPr>
              <w:pStyle w:val="afff0"/>
              <w:rPr>
                <w:rFonts w:eastAsiaTheme="minorEastAsia"/>
              </w:rPr>
            </w:pPr>
            <w:r w:rsidRPr="00354264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4264" w:rsidRDefault="00354264">
            <w:pPr>
              <w:pStyle w:val="aff7"/>
              <w:jc w:val="right"/>
              <w:rPr>
                <w:rFonts w:eastAsiaTheme="minorEastAsia"/>
              </w:rPr>
            </w:pPr>
            <w:r w:rsidRPr="00354264">
              <w:rPr>
                <w:rFonts w:eastAsiaTheme="minorEastAsia"/>
              </w:rPr>
              <w:t>В. Путин</w:t>
            </w:r>
          </w:p>
        </w:tc>
      </w:tr>
    </w:tbl>
    <w:p w:rsidR="00000000" w:rsidRDefault="00354264"/>
    <w:p w:rsidR="00000000" w:rsidRDefault="00354264">
      <w:r>
        <w:t>Москва, Кремль</w:t>
      </w:r>
    </w:p>
    <w:p w:rsidR="00000000" w:rsidRDefault="00354264">
      <w:r>
        <w:t>8 марта 2015 года</w:t>
      </w:r>
    </w:p>
    <w:p w:rsidR="00000000" w:rsidRDefault="00354264">
      <w:r>
        <w:t>N 51-ФЗ</w:t>
      </w:r>
    </w:p>
    <w:p w:rsidR="00354264" w:rsidRDefault="00354264"/>
    <w:sectPr w:rsidR="0035426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123"/>
    <w:rsid w:val="00354264"/>
    <w:rsid w:val="00391123"/>
    <w:rsid w:val="007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2015-03-16T06:05:00Z</dcterms:created>
  <dcterms:modified xsi:type="dcterms:W3CDTF">2015-03-16T06:07:00Z</dcterms:modified>
</cp:coreProperties>
</file>