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E2A">
      <w:pPr>
        <w:pStyle w:val="1"/>
      </w:pPr>
      <w:r>
        <w:rPr>
          <w:rStyle w:val="a4"/>
          <w:b/>
          <w:bCs/>
        </w:rPr>
        <w:t>Федеральный закон от 6 апреля 2015 г. N 83-ФЗ</w:t>
      </w:r>
      <w:r>
        <w:rPr>
          <w:rStyle w:val="a4"/>
          <w:b/>
          <w:bCs/>
        </w:rPr>
        <w:br/>
        <w:t>"О внесении изменений в главу 21 части второй Налогового кодек</w:t>
      </w:r>
      <w:r>
        <w:rPr>
          <w:rStyle w:val="a4"/>
          <w:b/>
          <w:bCs/>
        </w:rPr>
        <w:t>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сообщении"</w:t>
      </w:r>
    </w:p>
    <w:p w:rsidR="00000000" w:rsidRDefault="00EB2E2A"/>
    <w:p w:rsidR="00000000" w:rsidRDefault="00EB2E2A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27 марта 2015 года</w:t>
      </w:r>
    </w:p>
    <w:p w:rsidR="00000000" w:rsidRDefault="00EB2E2A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 апреля 2015 года</w:t>
      </w:r>
    </w:p>
    <w:p w:rsidR="00000000" w:rsidRDefault="00EB2E2A"/>
    <w:p w:rsidR="00000000" w:rsidRDefault="00EB2E2A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EB2E2A">
      <w:proofErr w:type="gramStart"/>
      <w:r>
        <w:t xml:space="preserve">Внести в </w:t>
      </w:r>
      <w:r>
        <w:rPr>
          <w:rStyle w:val="a4"/>
        </w:rPr>
        <w:t>главу 21 части второй</w:t>
      </w:r>
      <w:r>
        <w:t xml:space="preserve"> Налогового кодекса Российской Федерации (Собрание законодательства Росси</w:t>
      </w:r>
      <w:r>
        <w:t>йской Федерации, 2000, N 32, ст. 3340; 2001, N 1, ст. 18; N 53, ст. 5015; 2002, N 22, ст. 2026; N 30, ст. 3027; 2003, N 1, ст. 10; N 28, ст. 2886; 2004, N 27, ст. 2711;</w:t>
      </w:r>
      <w:proofErr w:type="gramEnd"/>
      <w:r>
        <w:t xml:space="preserve"> </w:t>
      </w:r>
      <w:proofErr w:type="gramStart"/>
      <w:r>
        <w:t>N 34, ст. 3517; N 35, ст. 3607; N 45, ст. 4377; 2005, N 30, ст. 3101, 3128, 3129, 3130;</w:t>
      </w:r>
      <w:r>
        <w:t xml:space="preserve"> N 52, ст. 5581; 2006, N 10, ст. 1065; N 31, ст. 3436; 2007, N 23, ст. 2691; N 45, ст. 5417, 5432; 2008, N 26, ст. 3022; N 48, ст. 5519;</w:t>
      </w:r>
      <w:proofErr w:type="gramEnd"/>
      <w:r>
        <w:t xml:space="preserve"> </w:t>
      </w:r>
      <w:proofErr w:type="gramStart"/>
      <w:r>
        <w:t>N 49, ст. 5749; 2009, N 48, ст. 5731; N 51, ст. 6155; N 52, ст. 6444; 2010, N 15, ст. 1746; N 31, ст. 4198; N 45, ст. 5</w:t>
      </w:r>
      <w:r>
        <w:t>750; N 48, ст. 6250; 2011, N 30, ст. 4593; N 45, ст. 6335; N 48, ст. 6731; 2012, N 41, ст. 5526;</w:t>
      </w:r>
      <w:proofErr w:type="gramEnd"/>
      <w:r>
        <w:t xml:space="preserve"> N 49, ст. 6751; 2013, N 23, ст. 2866; N 30, ст. 4049; N 40, ст. 5038; N 48, ст. 6165; 2014, N 16, ст. 1838; N 23, ст. 2936; N 30, ст. 4239; N 48, ст. 6660, 666</w:t>
      </w:r>
      <w:r>
        <w:t>3; 2015, N 1, ст. 5) следующие изменения:</w:t>
      </w:r>
    </w:p>
    <w:p w:rsidR="00000000" w:rsidRDefault="00EB2E2A">
      <w:bookmarkStart w:id="1" w:name="sub_11"/>
      <w:r>
        <w:t xml:space="preserve">1) в </w:t>
      </w:r>
      <w:r>
        <w:rPr>
          <w:rStyle w:val="a4"/>
        </w:rPr>
        <w:t>статье 164</w:t>
      </w:r>
      <w:r>
        <w:t>:</w:t>
      </w:r>
    </w:p>
    <w:p w:rsidR="00000000" w:rsidRDefault="00EB2E2A">
      <w:bookmarkStart w:id="2" w:name="sub_111"/>
      <w:bookmarkEnd w:id="1"/>
      <w:r>
        <w:t xml:space="preserve">а) </w:t>
      </w:r>
      <w:r>
        <w:rPr>
          <w:rStyle w:val="a4"/>
        </w:rPr>
        <w:t>пункт 1</w:t>
      </w:r>
      <w:r>
        <w:t xml:space="preserve"> дополнить </w:t>
      </w:r>
      <w:r>
        <w:rPr>
          <w:rStyle w:val="a4"/>
        </w:rPr>
        <w:t>подпунктом 9.2</w:t>
      </w:r>
      <w:r>
        <w:t xml:space="preserve"> следующего содержания:</w:t>
      </w:r>
    </w:p>
    <w:p w:rsidR="00000000" w:rsidRDefault="00EB2E2A">
      <w:bookmarkStart w:id="3" w:name="sub_16492"/>
      <w:bookmarkEnd w:id="2"/>
      <w:r>
        <w:t>"9.2) услуг по перевозке пассажиров железнодорожным транспортом в пригородном сообщении</w:t>
      </w:r>
      <w:proofErr w:type="gramStart"/>
      <w:r>
        <w:t>;"</w:t>
      </w:r>
      <w:proofErr w:type="gramEnd"/>
      <w:r>
        <w:t>;</w:t>
      </w:r>
    </w:p>
    <w:p w:rsidR="00000000" w:rsidRDefault="00EB2E2A">
      <w:pPr>
        <w:pStyle w:val="afa"/>
        <w:rPr>
          <w:color w:val="000000"/>
          <w:sz w:val="16"/>
          <w:szCs w:val="16"/>
        </w:rPr>
      </w:pPr>
      <w:bookmarkStart w:id="4" w:name="sub_112"/>
      <w:bookmarkEnd w:id="3"/>
      <w:r>
        <w:rPr>
          <w:color w:val="000000"/>
          <w:sz w:val="16"/>
          <w:szCs w:val="16"/>
        </w:rPr>
        <w:t>ГАРАНТ:</w:t>
      </w:r>
    </w:p>
    <w:p w:rsidR="00000000" w:rsidRDefault="00EB2E2A">
      <w:pPr>
        <w:pStyle w:val="afa"/>
      </w:pPr>
      <w:bookmarkStart w:id="5" w:name="sub_1118173780"/>
      <w:bookmarkEnd w:id="4"/>
      <w:r>
        <w:t xml:space="preserve">Подпункт "б" пункта 1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не р</w:t>
      </w:r>
      <w:r>
        <w:t xml:space="preserve">анее чем по истечении одного месяца со дня его </w:t>
      </w:r>
      <w:r>
        <w:rPr>
          <w:rStyle w:val="a4"/>
        </w:rPr>
        <w:t>официального опубликования</w:t>
      </w:r>
      <w:r>
        <w:t xml:space="preserve"> и не ранее 1-го числа очередного </w:t>
      </w:r>
      <w:r>
        <w:rPr>
          <w:rStyle w:val="a4"/>
        </w:rPr>
        <w:t>налогового периода</w:t>
      </w:r>
      <w:r>
        <w:t xml:space="preserve"> по налогу на добавленную стоимость</w:t>
      </w:r>
    </w:p>
    <w:bookmarkEnd w:id="5"/>
    <w:p w:rsidR="00000000" w:rsidRDefault="00EB2E2A">
      <w:pPr>
        <w:ind w:firstLine="698"/>
        <w:rPr>
          <w:rStyle w:val="aff5"/>
        </w:rPr>
      </w:pPr>
      <w:r>
        <w:rPr>
          <w:rStyle w:val="aff5"/>
        </w:rPr>
        <w:t xml:space="preserve">б) </w:t>
      </w:r>
      <w:r>
        <w:rPr>
          <w:rStyle w:val="a4"/>
          <w:shd w:val="clear" w:color="auto" w:fill="D8EDE8"/>
        </w:rPr>
        <w:t>пункт 2</w:t>
      </w:r>
      <w:r>
        <w:rPr>
          <w:rStyle w:val="aff5"/>
        </w:rPr>
        <w:t xml:space="preserve"> дополнить </w:t>
      </w:r>
      <w:r>
        <w:rPr>
          <w:rStyle w:val="a4"/>
          <w:shd w:val="clear" w:color="auto" w:fill="D8EDE8"/>
        </w:rPr>
        <w:t>подпунктом 6</w:t>
      </w:r>
      <w:r>
        <w:rPr>
          <w:rStyle w:val="aff5"/>
        </w:rPr>
        <w:t xml:space="preserve"> следующего содержания:</w:t>
      </w:r>
    </w:p>
    <w:p w:rsidR="00000000" w:rsidRDefault="00EB2E2A">
      <w:pPr>
        <w:ind w:firstLine="698"/>
        <w:rPr>
          <w:rStyle w:val="aff5"/>
        </w:rPr>
      </w:pPr>
      <w:bookmarkStart w:id="6" w:name="sub_16426"/>
      <w:r>
        <w:rPr>
          <w:rStyle w:val="aff5"/>
        </w:rPr>
        <w:t>"6) услуг по внутренним воздушным перевозкам пассажиров и багажа (за исключением услуг, указанных в подпункте 4.1 пунк</w:t>
      </w:r>
      <w:r>
        <w:rPr>
          <w:rStyle w:val="aff5"/>
        </w:rPr>
        <w:t>та 1 настоящей статьи)</w:t>
      </w:r>
      <w:proofErr w:type="gramStart"/>
      <w:r>
        <w:rPr>
          <w:rStyle w:val="aff5"/>
        </w:rPr>
        <w:t>."</w:t>
      </w:r>
      <w:proofErr w:type="gramEnd"/>
      <w:r>
        <w:rPr>
          <w:rStyle w:val="aff5"/>
        </w:rPr>
        <w:t>;</w:t>
      </w:r>
    </w:p>
    <w:p w:rsidR="00000000" w:rsidRDefault="00EB2E2A">
      <w:bookmarkStart w:id="7" w:name="sub_12"/>
      <w:bookmarkEnd w:id="6"/>
      <w:r>
        <w:t xml:space="preserve">2) </w:t>
      </w:r>
      <w:r>
        <w:rPr>
          <w:rStyle w:val="a4"/>
        </w:rPr>
        <w:t>статью 165</w:t>
      </w:r>
      <w:r>
        <w:t xml:space="preserve"> дополнить </w:t>
      </w:r>
      <w:r>
        <w:rPr>
          <w:rStyle w:val="a4"/>
        </w:rPr>
        <w:t>пунктом 5.2</w:t>
      </w:r>
      <w:r>
        <w:t xml:space="preserve"> следующего содержания:</w:t>
      </w:r>
    </w:p>
    <w:p w:rsidR="00000000" w:rsidRDefault="00EB2E2A">
      <w:bookmarkStart w:id="8" w:name="sub_165502"/>
      <w:bookmarkEnd w:id="7"/>
      <w:r>
        <w:t>"5.2. При реализации услуг, предусмотренных подпунктом 9.2 пу</w:t>
      </w:r>
      <w:r>
        <w:t>нкта 1 статьи 164 настоящего Кодекса, для подтверждения обоснованности применения налоговой ставки 0 процентов и налоговых вычетов в налоговые органы представляется отчет о доходах от перевозок пассажиров железнодорожным транспортом в пригородном сообщении</w:t>
      </w:r>
      <w:proofErr w:type="gramStart"/>
      <w:r>
        <w:t>.";</w:t>
      </w:r>
    </w:p>
    <w:p w:rsidR="00000000" w:rsidRDefault="00EB2E2A">
      <w:bookmarkStart w:id="9" w:name="sub_13"/>
      <w:bookmarkEnd w:id="8"/>
      <w:proofErr w:type="gramEnd"/>
      <w:r>
        <w:t xml:space="preserve">3) </w:t>
      </w:r>
      <w:r>
        <w:rPr>
          <w:rStyle w:val="a4"/>
        </w:rPr>
        <w:t>статью 167</w:t>
      </w:r>
      <w:r>
        <w:t xml:space="preserve"> дополнить </w:t>
      </w:r>
      <w:r>
        <w:rPr>
          <w:rStyle w:val="a4"/>
        </w:rPr>
        <w:t>пунктом 9.2</w:t>
      </w:r>
      <w:r>
        <w:t xml:space="preserve"> следующего содержания:</w:t>
      </w:r>
    </w:p>
    <w:p w:rsidR="00000000" w:rsidRDefault="00EB2E2A">
      <w:bookmarkStart w:id="10" w:name="sub_16792"/>
      <w:bookmarkEnd w:id="9"/>
      <w:r>
        <w:t>"9.2. В целях настоящей главы моментом определения налоговой базы при реализации усл</w:t>
      </w:r>
      <w:r>
        <w:t>уг, предусмотренных подпунктом 9.2 пункта 1 статьи 164 настоящего Кодекса, является последнее число каждого налогового периода</w:t>
      </w:r>
      <w:proofErr w:type="gramStart"/>
      <w:r>
        <w:t>.".</w:t>
      </w:r>
      <w:proofErr w:type="gramEnd"/>
    </w:p>
    <w:bookmarkEnd w:id="10"/>
    <w:p w:rsidR="00000000" w:rsidRDefault="00EB2E2A"/>
    <w:p w:rsidR="00000000" w:rsidRDefault="00EB2E2A">
      <w:pPr>
        <w:pStyle w:val="af2"/>
      </w:pPr>
      <w:bookmarkStart w:id="11" w:name="sub_2"/>
      <w:r>
        <w:rPr>
          <w:rStyle w:val="a3"/>
        </w:rPr>
        <w:t>Статья 2</w:t>
      </w:r>
    </w:p>
    <w:bookmarkEnd w:id="11"/>
    <w:p w:rsidR="00000000" w:rsidRDefault="00EB2E2A">
      <w:r>
        <w:t xml:space="preserve">Приостановить до 1 января 2017 года действие положения </w:t>
      </w:r>
      <w:r>
        <w:rPr>
          <w:rStyle w:val="a4"/>
        </w:rPr>
        <w:t>абза</w:t>
      </w:r>
      <w:r>
        <w:rPr>
          <w:rStyle w:val="a4"/>
        </w:rPr>
        <w:t>ца третьего подпункта 7 пункта 2 статьи 149 части второй</w:t>
      </w:r>
      <w:r>
        <w:t xml:space="preserve"> Налогового кодекса Российской Федерации (Собрание законодательства Российской Федерации, 2000, N 32, ст. 3340, </w:t>
      </w:r>
      <w:r>
        <w:lastRenderedPageBreak/>
        <w:t xml:space="preserve">3341; 2001, N 1, ст. 18; N 53, ст. 5015; 2002, N 22, ст. 2026; N 30, ст. 3027; </w:t>
      </w:r>
      <w:proofErr w:type="gramStart"/>
      <w:r>
        <w:t xml:space="preserve">2003, </w:t>
      </w:r>
      <w:r>
        <w:t>N 1, ст. 2; N 28, ст. 2886; 2004, N 27, ст. 2711; N 34, ст. 3524; N 45, ст. 4377; 2005, N 30, ст. 3130; 2006, N 10, ст. 1065; N 31, ст. 3436; N 45, ст. 4628; N 50, ст. 5279; 2007, N 23, ст. 2691; N 31, ст. 3991;</w:t>
      </w:r>
      <w:proofErr w:type="gramEnd"/>
      <w:r>
        <w:t xml:space="preserve"> </w:t>
      </w:r>
      <w:proofErr w:type="gramStart"/>
      <w:r>
        <w:t xml:space="preserve">N 45, ст. 5417; 2008, N 30, ст. 3616; N 48, </w:t>
      </w:r>
      <w:r>
        <w:t>ст. 5504, 5519; N 52, ст. 6237; 2009, N 29, ст. 3598; N 48, ст. 5731, 5737; N 51, ст. 6155; N 52, ст. 6455; 2010, N 25, ст. 3070; N 31, ст. 4198; N 32, ст. 4298; N 45, ст. 5756;</w:t>
      </w:r>
      <w:proofErr w:type="gramEnd"/>
      <w:r>
        <w:t xml:space="preserve"> </w:t>
      </w:r>
      <w:proofErr w:type="gramStart"/>
      <w:r>
        <w:t>N 48, ст. 6247; N 49, ст. 6409; 2011, N 1, ст. 7; N 27, ст. 3881; N 29, ст. 42</w:t>
      </w:r>
      <w:r>
        <w:t>91; N 30, ст. 4583, 4593; N 45, ст. 6335; N 48, ст. 6731; N 49, ст. 7014; N 50, ст. 7359; 2012, N 31, ст. 4334; N 53, ст. 7596, 7619;</w:t>
      </w:r>
      <w:proofErr w:type="gramEnd"/>
      <w:r>
        <w:t xml:space="preserve"> </w:t>
      </w:r>
      <w:proofErr w:type="gramStart"/>
      <w:r>
        <w:t>2013, N 23, ст. 2889; N 30, ст. 4031, 4048; N 48, ст. 6165; N 52, ст. 6985; 2014, N 23, ст. 2938; N 48, ст. 6647; 2015, N </w:t>
      </w:r>
      <w:r>
        <w:t>1, ст. 17, 32) в части услуг по перевозке пассажиров железнодорожным транспортом в пригородном сообщении.</w:t>
      </w:r>
      <w:proofErr w:type="gramEnd"/>
    </w:p>
    <w:p w:rsidR="00000000" w:rsidRDefault="00EB2E2A"/>
    <w:p w:rsidR="00000000" w:rsidRDefault="00EB2E2A">
      <w:pPr>
        <w:pStyle w:val="af2"/>
      </w:pPr>
      <w:bookmarkStart w:id="12" w:name="sub_3"/>
      <w:r>
        <w:rPr>
          <w:rStyle w:val="a3"/>
        </w:rPr>
        <w:t>Статья 3</w:t>
      </w:r>
    </w:p>
    <w:p w:rsidR="00000000" w:rsidRDefault="00EB2E2A">
      <w:bookmarkStart w:id="13" w:name="sub_31"/>
      <w:bookmarkEnd w:id="12"/>
      <w:r>
        <w:t xml:space="preserve">1. Настоящий Федеральный закон вступает в силу со дня его </w:t>
      </w:r>
      <w:r>
        <w:rPr>
          <w:rStyle w:val="a4"/>
        </w:rPr>
        <w:t>официального опубликования</w:t>
      </w:r>
      <w:r>
        <w:t xml:space="preserve">, за исключением </w:t>
      </w:r>
      <w:r>
        <w:rPr>
          <w:rStyle w:val="a4"/>
        </w:rPr>
        <w:t>подпункта "б" пункта 1 статьи 1</w:t>
      </w:r>
      <w:r>
        <w:t xml:space="preserve"> настоящего Федерального закона.</w:t>
      </w:r>
    </w:p>
    <w:p w:rsidR="00000000" w:rsidRDefault="00EB2E2A">
      <w:bookmarkStart w:id="14" w:name="sub_32"/>
      <w:bookmarkEnd w:id="13"/>
      <w:r>
        <w:t xml:space="preserve">2. </w:t>
      </w:r>
      <w:r>
        <w:rPr>
          <w:rStyle w:val="a4"/>
        </w:rPr>
        <w:t>Подпункт "б" пункта 1 статьи 1</w:t>
      </w:r>
      <w:r>
        <w:t xml:space="preserve"> настоящего Федерального закона вступает в силу не ранее чем по истечении одного</w:t>
      </w:r>
      <w:r>
        <w:t xml:space="preserve"> месяца со дня его </w:t>
      </w:r>
      <w:r>
        <w:rPr>
          <w:rStyle w:val="a4"/>
        </w:rPr>
        <w:t>официального опубликования</w:t>
      </w:r>
      <w:r>
        <w:t xml:space="preserve"> и не ранее 1-го числа очередного </w:t>
      </w:r>
      <w:r>
        <w:rPr>
          <w:rStyle w:val="a4"/>
        </w:rPr>
        <w:t>налогового периода</w:t>
      </w:r>
      <w:r>
        <w:t xml:space="preserve"> по налогу на добавленную стоимость.</w:t>
      </w:r>
    </w:p>
    <w:p w:rsidR="00000000" w:rsidRDefault="00EB2E2A">
      <w:bookmarkStart w:id="15" w:name="sub_33"/>
      <w:bookmarkEnd w:id="14"/>
      <w:r>
        <w:t xml:space="preserve">3. </w:t>
      </w:r>
      <w:proofErr w:type="gramStart"/>
      <w:r>
        <w:t xml:space="preserve">Положение </w:t>
      </w:r>
      <w:r>
        <w:rPr>
          <w:rStyle w:val="a4"/>
        </w:rPr>
        <w:t>абзаца третьего подпункта 7 пункта 2 статьи 149 части второй</w:t>
      </w:r>
      <w:r>
        <w:t xml:space="preserve"> Налогового кодекса Российской Федерации в части услуг по перевозке пассажиров железнодорожным транспортом в пригородном сообщении не применяется в отношении операций по реализац</w:t>
      </w:r>
      <w:r>
        <w:t>ии указанных услуг начиная с 1 января 2015 года в отношении налогоплательщиков, которые при исчислении суммы налога на добавленную стоимость, подлежащей уплате (возмещению) за первый квартал 2015 года</w:t>
      </w:r>
      <w:proofErr w:type="gramEnd"/>
      <w:r>
        <w:t xml:space="preserve">, применили положения </w:t>
      </w:r>
      <w:r>
        <w:rPr>
          <w:rStyle w:val="a4"/>
        </w:rPr>
        <w:t>подпункта 9.2 пункта 1 статьи 164</w:t>
      </w:r>
      <w:r>
        <w:t xml:space="preserve"> и </w:t>
      </w:r>
      <w:r>
        <w:rPr>
          <w:rStyle w:val="a4"/>
        </w:rPr>
        <w:t>пункта 9.2 статьи 167</w:t>
      </w:r>
      <w:r>
        <w:t xml:space="preserve"> части второй Налогового кодекса Российской Федерации (в редакции настоящего Федерального закона) и представили документ, предусмотренный </w:t>
      </w:r>
      <w:r>
        <w:rPr>
          <w:rStyle w:val="a4"/>
        </w:rPr>
        <w:t>пунктом 5.2 статьи 165 части второй</w:t>
      </w:r>
      <w:r>
        <w:t xml:space="preserve"> Налогового кодекса Российской Федерации (в редакции настоящего Федерального закона).</w:t>
      </w:r>
    </w:p>
    <w:p w:rsidR="00000000" w:rsidRDefault="00EB2E2A">
      <w:bookmarkStart w:id="16" w:name="sub_34"/>
      <w:bookmarkEnd w:id="15"/>
      <w:r>
        <w:t xml:space="preserve">4. Положения </w:t>
      </w:r>
      <w:r>
        <w:rPr>
          <w:rStyle w:val="a4"/>
        </w:rPr>
        <w:t>подпункта 9.2 пункта 1 статьи 164</w:t>
      </w:r>
      <w:r>
        <w:t xml:space="preserve">, </w:t>
      </w:r>
      <w:r>
        <w:rPr>
          <w:rStyle w:val="a4"/>
        </w:rPr>
        <w:t>пункта 5.2 статьи 165</w:t>
      </w:r>
      <w:r>
        <w:t xml:space="preserve"> и </w:t>
      </w:r>
      <w:r>
        <w:rPr>
          <w:rStyle w:val="a4"/>
        </w:rPr>
        <w:t>пункта 9.2 статьи 167 части второй</w:t>
      </w:r>
      <w:r>
        <w:t xml:space="preserve"> Налогового кодекса Российской Федерации (в редакции настоящего Федерального закона) применяются по 31 декабря 2016 года включ</w:t>
      </w:r>
      <w:r>
        <w:t>ительно.</w:t>
      </w:r>
    </w:p>
    <w:p w:rsidR="00000000" w:rsidRDefault="00EB2E2A">
      <w:bookmarkStart w:id="17" w:name="sub_35"/>
      <w:bookmarkEnd w:id="16"/>
      <w:r>
        <w:t xml:space="preserve">5. </w:t>
      </w:r>
      <w:proofErr w:type="gramStart"/>
      <w:r>
        <w:t xml:space="preserve">Положения </w:t>
      </w:r>
      <w:r>
        <w:rPr>
          <w:rStyle w:val="a4"/>
        </w:rPr>
        <w:t>подпункта 9.2 пункта 1 статьи 164</w:t>
      </w:r>
      <w:r>
        <w:t xml:space="preserve">, </w:t>
      </w:r>
      <w:r>
        <w:rPr>
          <w:rStyle w:val="a4"/>
        </w:rPr>
        <w:t>пункта 5.2 статьи 165</w:t>
      </w:r>
      <w:r>
        <w:t xml:space="preserve"> и </w:t>
      </w:r>
      <w:r>
        <w:rPr>
          <w:rStyle w:val="a4"/>
        </w:rPr>
        <w:t>пункта 9.2 статьи 167 части второй</w:t>
      </w:r>
      <w:r>
        <w:t xml:space="preserve"> Налогов</w:t>
      </w:r>
      <w:r>
        <w:t>ого кодекса Российской Федерации (в редакции настоящего Федерального закона) применяются в отношении операций по реализации услуг по перевозке пассажиров железнодорожным транспортом в пригородном сообщении, осуществленных в период с 1 января 2015 года по 3</w:t>
      </w:r>
      <w:r>
        <w:t>1 декабря 2016 года включительно.</w:t>
      </w:r>
      <w:proofErr w:type="gramEnd"/>
    </w:p>
    <w:p w:rsidR="00000000" w:rsidRDefault="00EB2E2A">
      <w:bookmarkStart w:id="18" w:name="sub_36"/>
      <w:bookmarkEnd w:id="17"/>
      <w:r>
        <w:t xml:space="preserve">6. Положения </w:t>
      </w:r>
      <w:r>
        <w:rPr>
          <w:rStyle w:val="a4"/>
        </w:rPr>
        <w:t>подпункта 6 пункта 2 статьи 164 части второй</w:t>
      </w:r>
      <w:r>
        <w:t xml:space="preserve"> Налогового кодекса Российской Федерации (в редакции настоящего Федерального закона) применяются по 31 декабря 20</w:t>
      </w:r>
      <w:r>
        <w:t>17 года включительно.</w:t>
      </w:r>
    </w:p>
    <w:bookmarkEnd w:id="18"/>
    <w:p w:rsidR="00000000" w:rsidRDefault="00EB2E2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B2E2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E2A" w:rsidRDefault="00EB2E2A">
            <w:pPr>
              <w:pStyle w:val="afff0"/>
              <w:rPr>
                <w:rFonts w:eastAsiaTheme="minorEastAsia"/>
              </w:rPr>
            </w:pPr>
            <w:r w:rsidRPr="00EB2E2A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2E2A" w:rsidRDefault="00EB2E2A">
            <w:pPr>
              <w:pStyle w:val="aff7"/>
              <w:jc w:val="right"/>
              <w:rPr>
                <w:rFonts w:eastAsiaTheme="minorEastAsia"/>
              </w:rPr>
            </w:pPr>
            <w:r w:rsidRPr="00EB2E2A">
              <w:rPr>
                <w:rFonts w:eastAsiaTheme="minorEastAsia"/>
              </w:rPr>
              <w:t>В. Путин</w:t>
            </w:r>
          </w:p>
        </w:tc>
      </w:tr>
    </w:tbl>
    <w:p w:rsidR="00000000" w:rsidRDefault="00EB2E2A"/>
    <w:p w:rsidR="00000000" w:rsidRDefault="00EB2E2A">
      <w:pPr>
        <w:pStyle w:val="afff0"/>
      </w:pPr>
      <w:r>
        <w:t>Москва, Кремль</w:t>
      </w:r>
      <w:r>
        <w:br/>
        <w:t>6 апреля 2015 года</w:t>
      </w:r>
      <w:r>
        <w:br/>
        <w:t>N 83-ФЗ</w:t>
      </w:r>
    </w:p>
    <w:p w:rsidR="00EB2E2A" w:rsidRDefault="00EB2E2A"/>
    <w:sectPr w:rsidR="00EB2E2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EF"/>
    <w:rsid w:val="00CB0CEF"/>
    <w:rsid w:val="00E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5081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2015-04-13T06:10:00Z</dcterms:created>
  <dcterms:modified xsi:type="dcterms:W3CDTF">2015-04-13T06:10:00Z</dcterms:modified>
</cp:coreProperties>
</file>