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1035">
      <w:pPr>
        <w:pStyle w:val="1"/>
      </w:pPr>
      <w:r>
        <w:rPr>
          <w:rStyle w:val="a4"/>
          <w:b/>
          <w:bCs/>
        </w:rPr>
        <w:t>Приказ Федеральной таможенной службы от 15 мая 2015 г. N 917</w:t>
      </w:r>
      <w:r>
        <w:rPr>
          <w:rStyle w:val="a4"/>
          <w:b/>
          <w:bCs/>
        </w:rPr>
        <w:br/>
        <w:t>"Об утверждении Перечня соответствия классифика</w:t>
      </w:r>
      <w:r>
        <w:rPr>
          <w:rStyle w:val="a4"/>
          <w:b/>
          <w:bCs/>
        </w:rPr>
        <w:t>тора видов налогов, сборов и иных платежей, взимание которых возложено на таможенные органы, кодам бюджетной классификации"</w:t>
      </w:r>
    </w:p>
    <w:p w:rsidR="00000000" w:rsidRDefault="006B1035"/>
    <w:p w:rsidR="00000000" w:rsidRDefault="006B1035">
      <w:r>
        <w:t xml:space="preserve">В целях реализации </w:t>
      </w:r>
      <w:r>
        <w:rPr>
          <w:rStyle w:val="a4"/>
        </w:rPr>
        <w:t>Решения</w:t>
      </w:r>
      <w:r>
        <w:t xml:space="preserve"> Комиссии Таможенного союза от 20 сентября 2010 г. N </w:t>
      </w:r>
      <w:r>
        <w:t xml:space="preserve">378 "О классификаторах, используемых для заполнения таможенных деклараций" (официально опубликовано на сайте Комиссии Таможенного союза </w:t>
      </w:r>
      <w:r>
        <w:rPr>
          <w:rStyle w:val="a4"/>
        </w:rPr>
        <w:t>http://www.tsouz.ru/</w:t>
      </w:r>
      <w:r>
        <w:t>, 21 сентября 2010 г.) с изменениями, внесенными решениями Коми</w:t>
      </w:r>
      <w:r>
        <w:t xml:space="preserve">ссии Таможенного союза </w:t>
      </w:r>
      <w:r>
        <w:rPr>
          <w:rStyle w:val="a4"/>
        </w:rPr>
        <w:t>от 14 октября 2010 г. N 441</w:t>
      </w:r>
      <w:r>
        <w:t xml:space="preserve"> (официально опубликовано на сайте Комиссии Таможенного союза http://www.tsouz.ru/, 16 ноября 2010 г.), </w:t>
      </w:r>
      <w:r>
        <w:rPr>
          <w:rStyle w:val="a4"/>
        </w:rPr>
        <w:t>от 7 апреля 2011 г. N 719</w:t>
      </w:r>
      <w:r>
        <w:t xml:space="preserve"> (офи</w:t>
      </w:r>
      <w:r>
        <w:t xml:space="preserve">циально опубликовано на сайте Комиссии Таможенного союза http://www.tsouz.ru/, 3 августа 2011 г.), </w:t>
      </w:r>
      <w:r>
        <w:rPr>
          <w:rStyle w:val="a4"/>
        </w:rPr>
        <w:t>от 16 августа 2011 г. N 906</w:t>
      </w:r>
      <w:r>
        <w:t xml:space="preserve"> (официально опубликовано на сайте Комиссии Таможенного союза http://www.tsouz.ru/, 24 января </w:t>
      </w:r>
      <w:r>
        <w:t xml:space="preserve">2012 г.) и </w:t>
      </w:r>
      <w:r>
        <w:rPr>
          <w:rStyle w:val="a4"/>
        </w:rPr>
        <w:t>от 18 ноября 2011 г. N 858</w:t>
      </w:r>
      <w:r>
        <w:t xml:space="preserve"> (официально опубликовано на сайте Комиссии Таможенного союза http://www.tsouz.ru/, 12 декабря 2011 г.). </w:t>
      </w:r>
      <w:r>
        <w:rPr>
          <w:rStyle w:val="a4"/>
        </w:rPr>
        <w:t>Решением</w:t>
      </w:r>
      <w:r>
        <w:t xml:space="preserve"> Совета Евразийской экономической </w:t>
      </w:r>
      <w:r>
        <w:t xml:space="preserve">комиссии от 19 марта 2012 г. N 9 (официально опубликовано на сайте Комиссии Таможенного союза http://www.tsouz.ru/, 23 марта 2012 г.), решениями Коллегии Евразийской экономической комиссии </w:t>
      </w:r>
      <w:r>
        <w:rPr>
          <w:rStyle w:val="a4"/>
        </w:rPr>
        <w:t>от 16 августа 2012 г. N 125</w:t>
      </w:r>
      <w:r>
        <w:t xml:space="preserve"> </w:t>
      </w:r>
      <w:r>
        <w:t xml:space="preserve">(официально опубликовано на сайте Комиссии Таможенного союза http://www.tsouz.ru/, 16 августа 2012 г.), </w:t>
      </w:r>
      <w:r>
        <w:rPr>
          <w:rStyle w:val="a4"/>
        </w:rPr>
        <w:t>от 23 августа 2012 г. N 135</w:t>
      </w:r>
      <w:r>
        <w:t xml:space="preserve"> (официально опубликовано на сайте Евразийской экономической комиссии http://www.tsouz.ru</w:t>
      </w:r>
      <w:r>
        <w:t xml:space="preserve">/, 23 августа 2012 г.), </w:t>
      </w:r>
      <w:r>
        <w:rPr>
          <w:rStyle w:val="a4"/>
        </w:rPr>
        <w:t>от 18 октября 2012 г. N 188</w:t>
      </w:r>
      <w:r>
        <w:t xml:space="preserve"> (официально опубликовано на сайте Евразийской экономической комиссии http://www.tsouz.ru/, 23 августа 2012 г.), </w:t>
      </w:r>
      <w:r>
        <w:rPr>
          <w:rStyle w:val="a4"/>
        </w:rPr>
        <w:t>от 19 февраля 2013 г</w:t>
      </w:r>
      <w:r>
        <w:rPr>
          <w:rStyle w:val="a4"/>
        </w:rPr>
        <w:t>. N 22</w:t>
      </w:r>
      <w:r>
        <w:t xml:space="preserve"> (официально опубликовано на сайте Евразийской экономической комиссии http://www.tsouz.ru/, 20 февраля 2013 г.), </w:t>
      </w:r>
      <w:r>
        <w:rPr>
          <w:rStyle w:val="a4"/>
        </w:rPr>
        <w:t>от 11 июня 2013 г. N 127</w:t>
      </w:r>
      <w:r>
        <w:t xml:space="preserve"> (официально опубликовано на сайте Евразийской экономической комиссии h</w:t>
      </w:r>
      <w:r>
        <w:t xml:space="preserve">ttp://www.tsouz.ru/, 13 июня 2013 г.), </w:t>
      </w:r>
      <w:r>
        <w:rPr>
          <w:rStyle w:val="a4"/>
        </w:rPr>
        <w:t>от 25 июня 2013 г. N 137</w:t>
      </w:r>
      <w:r>
        <w:t xml:space="preserve"> (официально опубликовано на сайте Евразийской экономической комиссии </w:t>
      </w:r>
      <w:r>
        <w:rPr>
          <w:rStyle w:val="a4"/>
        </w:rPr>
        <w:t>http://www.eurasiancommission.org/</w:t>
      </w:r>
      <w:r>
        <w:t>, 26 июня 20</w:t>
      </w:r>
      <w:r>
        <w:t xml:space="preserve">13 г.), </w:t>
      </w:r>
      <w:r>
        <w:rPr>
          <w:rStyle w:val="a4"/>
        </w:rPr>
        <w:t>от 25 июня 2013 г. N 140</w:t>
      </w:r>
      <w:r>
        <w:t xml:space="preserve"> (официально опубликовано на сайте Евразийской экономической комиссии http://www.eurasiancommission.org/, 26 июня 2013 г.), </w:t>
      </w:r>
      <w:r>
        <w:rPr>
          <w:rStyle w:val="a4"/>
        </w:rPr>
        <w:t>от 1 октября 2013 г. N 21</w:t>
      </w:r>
      <w:r>
        <w:rPr>
          <w:rStyle w:val="a4"/>
        </w:rPr>
        <w:t>3</w:t>
      </w:r>
      <w:r>
        <w:t xml:space="preserve"> (официально опубликовано на сайте Евразийской экономической комиссии http://www.eurasiancommission.org/, 2 октября 2013 г.), </w:t>
      </w:r>
      <w:r>
        <w:rPr>
          <w:rStyle w:val="a4"/>
        </w:rPr>
        <w:t>от 25 февраля 2014 г. N 27</w:t>
      </w:r>
      <w:r>
        <w:t xml:space="preserve"> (официально опубликовано на сайте Евразийской экономической </w:t>
      </w:r>
      <w:r>
        <w:t xml:space="preserve">комиссии http://www.eurasiancommission.org/, 26 февраля 2014 г.), </w:t>
      </w:r>
      <w:r>
        <w:rPr>
          <w:rStyle w:val="a4"/>
        </w:rPr>
        <w:t>от 18 декабря 2014 г. N 237</w:t>
      </w:r>
      <w:r>
        <w:t xml:space="preserve"> (официально опубликовано на сайте Евразийской экономической комиссии http://www.eurasiancommission.org/, 19 декабря 2014 г.</w:t>
      </w:r>
      <w:r>
        <w:t xml:space="preserve">), </w:t>
      </w:r>
      <w:r>
        <w:rPr>
          <w:rStyle w:val="a4"/>
        </w:rPr>
        <w:t>приказа</w:t>
      </w:r>
      <w:r>
        <w:t xml:space="preserve"> Минфина России от 1 июля 2013 г. N 65н "Об утверждении Указаний о порядке применения бюджетной классификации Российской Федерации" (по заключению Минюста России данный документ в государственной регистрации не</w:t>
      </w:r>
      <w:r>
        <w:t xml:space="preserve"> нуждается, письмо Минюста России от 2 августа 2013 г. N 01/69992-ЮЛ) с изменениями, внесенными приказами Минфина России </w:t>
      </w:r>
      <w:r>
        <w:rPr>
          <w:rStyle w:val="a4"/>
        </w:rPr>
        <w:t>от 16 декабря 2013 г. N 121н</w:t>
      </w:r>
      <w:r>
        <w:t xml:space="preserve"> (по заключению Минюста России данный документ в государственной регист</w:t>
      </w:r>
      <w:r>
        <w:t xml:space="preserve">рации не нуждается, письмо Минюста России от 5 февраля 2014 г. N 01/8616-ЮЛ), </w:t>
      </w:r>
      <w:r>
        <w:rPr>
          <w:rStyle w:val="a4"/>
        </w:rPr>
        <w:t>от 20 февраля 2014 г. N 11н</w:t>
      </w:r>
      <w:r>
        <w:t xml:space="preserve"> (по заключению Минюста России данный документ в государственной регистрации не нуждается, письмо Минюста России от</w:t>
      </w:r>
      <w:r>
        <w:t xml:space="preserve"> 27 марта 2014 г. N 01/26058-ЕБ), </w:t>
      </w:r>
      <w:r>
        <w:rPr>
          <w:rStyle w:val="a4"/>
        </w:rPr>
        <w:t>от 14 мая 2014 г. N 34н</w:t>
      </w:r>
      <w:r>
        <w:t xml:space="preserve"> (по заключению Минюста России данный документ в государственной регистрации не нуждается, письмо Минюста России от 6 июня 2014 г. N 01/49827-ЮЛ), </w:t>
      </w:r>
      <w:r>
        <w:rPr>
          <w:rStyle w:val="a4"/>
        </w:rPr>
        <w:t xml:space="preserve">от 26 мая </w:t>
      </w:r>
      <w:r>
        <w:rPr>
          <w:rStyle w:val="a4"/>
        </w:rPr>
        <w:lastRenderedPageBreak/>
        <w:t>2014 г. N 38н</w:t>
      </w:r>
      <w:r>
        <w:t xml:space="preserve"> (по заключению Минюста России данный документ в государственной регистрации не нуждается, письмо Минюста России от 17 июня 2014 г. N 01/52726-ЮЛ), </w:t>
      </w:r>
      <w:r>
        <w:rPr>
          <w:rStyle w:val="a4"/>
        </w:rPr>
        <w:t>от 11 июня 2014 г. N 47н</w:t>
      </w:r>
      <w:r>
        <w:t xml:space="preserve"> (по </w:t>
      </w:r>
      <w:r>
        <w:t xml:space="preserve">заключению Минюста России данный документ в государственной регистрации не нуждается, письмо Минюста России от 7 июля 2014 г. N 01/59405-ЮЛ), </w:t>
      </w:r>
      <w:r>
        <w:rPr>
          <w:rStyle w:val="a4"/>
        </w:rPr>
        <w:t>от 30 июля 2014 г. N 67н</w:t>
      </w:r>
      <w:r>
        <w:t xml:space="preserve"> (по заключению Минюста России данный документ в госуд</w:t>
      </w:r>
      <w:r>
        <w:t xml:space="preserve">арственной регистрации не нуждается, письмо Минюста России от 18 августа 2014 г. N 01/73695-АС), </w:t>
      </w:r>
      <w:r>
        <w:rPr>
          <w:rStyle w:val="a4"/>
        </w:rPr>
        <w:t>от 29 августа 2014 г. N 88н</w:t>
      </w:r>
      <w:r>
        <w:t xml:space="preserve"> (по заключению Минюста России данный документ в государственной регистрации не нуждается, письм</w:t>
      </w:r>
      <w:r>
        <w:t xml:space="preserve">о Минюста России от 15 сентября 2014 г. N 82907-ЮЛ), </w:t>
      </w:r>
      <w:r>
        <w:rPr>
          <w:rStyle w:val="a4"/>
        </w:rPr>
        <w:t>от 26 сентября 2014 г. N 109н</w:t>
      </w:r>
      <w:r>
        <w:t xml:space="preserve"> (по заключению Минюста России данный документ в государственной регистрации не нуждается, письмо Минюста России от 15 октября 2014 г. N 0</w:t>
      </w:r>
      <w:r>
        <w:t xml:space="preserve">1/93196-ЮЛ), </w:t>
      </w:r>
      <w:r>
        <w:rPr>
          <w:rStyle w:val="a4"/>
        </w:rPr>
        <w:t>от 21 ноября 2014 г. N 134н</w:t>
      </w:r>
      <w:r>
        <w:t xml:space="preserve"> (по заключению Минюста России данный документ в государственной регистрации не нуждается, письмо Минюста России от 5 декабря 2014 г. N 01/112455-ЮЛ), </w:t>
      </w:r>
      <w:r>
        <w:rPr>
          <w:rStyle w:val="a4"/>
        </w:rPr>
        <w:t>от 16 декабря 2014 г. N 150н</w:t>
      </w:r>
      <w:r>
        <w:t xml:space="preserve"> (по заключению Минюста России данный документ в государственной регистрации не нуждается, письмо Минюста России от 29 декабря 2014 г. N 01/123069-ЮЛ), </w:t>
      </w:r>
      <w:r>
        <w:rPr>
          <w:rStyle w:val="a4"/>
        </w:rPr>
        <w:t>от 29 декабря 2014 г. N 176н</w:t>
      </w:r>
      <w:r>
        <w:t xml:space="preserve"> (по заключению Минюста России данный документ в государственной регистрации не нуждается, письмо Минюста России от 21 января 2015 г. N 01/4413-ЮЛ), </w:t>
      </w:r>
      <w:r>
        <w:rPr>
          <w:rStyle w:val="a4"/>
        </w:rPr>
        <w:t>от 12 марта 2015 г. N 36н</w:t>
      </w:r>
      <w:r>
        <w:t xml:space="preserve"> (по заключению Минюста России данный документ</w:t>
      </w:r>
      <w:r>
        <w:t xml:space="preserve"> в государственной регистрации не нуждается, письмо Минюста России от 1 апреля 2015 г. N 01/36232-ЮЛ), приказываю:</w:t>
      </w:r>
    </w:p>
    <w:p w:rsidR="00000000" w:rsidRDefault="006B1035">
      <w:bookmarkStart w:id="0" w:name="sub_1"/>
      <w:r>
        <w:t xml:space="preserve">1. Утвердить Перечень соответствия видов налогов, сборов и иных платежей, взимание которых возложено на таможенные органы, кодам </w:t>
      </w:r>
      <w:r>
        <w:rPr>
          <w:rStyle w:val="a4"/>
        </w:rPr>
        <w:t>бюджетной классификации</w:t>
      </w:r>
      <w:r>
        <w:t xml:space="preserve"> согласно </w:t>
      </w:r>
      <w:r>
        <w:rPr>
          <w:rStyle w:val="a4"/>
        </w:rPr>
        <w:t>приложению</w:t>
      </w:r>
      <w:r>
        <w:t xml:space="preserve"> к настоящему приказу.</w:t>
      </w:r>
    </w:p>
    <w:p w:rsidR="00000000" w:rsidRDefault="006B1035">
      <w:bookmarkStart w:id="1" w:name="sub_2"/>
      <w:bookmarkEnd w:id="0"/>
      <w:r>
        <w:t>2. Центральному информационно-техническому таможенному управлению (А.А. Тимофеев) совместно с Главным управлением информ</w:t>
      </w:r>
      <w:r>
        <w:t>ационных технологий ФТС России (Д.В. Данилин) внести с учетом положений настоящего приказа изменения в базы данных нормативно-справочной информации и программные средства, применяемые для обработки сведений, заявленных в таможенных документах.</w:t>
      </w:r>
    </w:p>
    <w:p w:rsidR="00000000" w:rsidRDefault="006B1035">
      <w:bookmarkStart w:id="2" w:name="sub_3"/>
      <w:bookmarkEnd w:id="1"/>
      <w:r>
        <w:t>3.</w:t>
      </w:r>
      <w:r>
        <w:t xml:space="preserve"> Признать утратившим силу </w:t>
      </w:r>
      <w:r>
        <w:rPr>
          <w:rStyle w:val="a4"/>
        </w:rPr>
        <w:t>приказ</w:t>
      </w:r>
      <w:r>
        <w:t xml:space="preserve"> ФТС России от 17 февраля 2014 г. N 231 "Об утверждении Перечня соответствия видов налогов, сборов и иных платежей, взимание которых возложено на таможенные органы, кодам бюджетной классиф</w:t>
      </w:r>
      <w:r>
        <w:t>икации".</w:t>
      </w:r>
    </w:p>
    <w:p w:rsidR="00000000" w:rsidRDefault="006B1035">
      <w:bookmarkStart w:id="3" w:name="sub_4"/>
      <w:bookmarkEnd w:id="2"/>
      <w:r>
        <w:t>4. Признать недействующим письмо ФТС России от 31 декабря 2014 г. N 05-12/64938 "О направлении информации по применению КБК в 2015 году".</w:t>
      </w:r>
    </w:p>
    <w:p w:rsidR="00000000" w:rsidRDefault="006B1035">
      <w:bookmarkStart w:id="4" w:name="sub_5"/>
      <w:bookmarkEnd w:id="3"/>
      <w:r>
        <w:t>5. Настоящий приказ применяется при исполнении бюджетов бюджетной системы Российской Феде</w:t>
      </w:r>
      <w:r>
        <w:t>рации на 2015 год (2015 год и плановый период 2016 и 2017 годов).</w:t>
      </w:r>
    </w:p>
    <w:p w:rsidR="00000000" w:rsidRDefault="006B1035">
      <w:bookmarkStart w:id="5" w:name="sub_6"/>
      <w:bookmarkEnd w:id="4"/>
      <w:r>
        <w:t>6. Контроль за исполнением настоящего приказа возложить на первого заместителя руководителя ФТС России В.М. Малинина.</w:t>
      </w:r>
    </w:p>
    <w:bookmarkEnd w:id="5"/>
    <w:p w:rsidR="00000000" w:rsidRDefault="006B1035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Руководитель</w:t>
            </w:r>
            <w:r w:rsidRPr="006B1035">
              <w:rPr>
                <w:rFonts w:eastAsiaTheme="minorEastAsia"/>
              </w:rPr>
              <w:br/>
              <w:t>действительный государственный советник</w:t>
            </w:r>
            <w:r w:rsidRPr="006B1035">
              <w:rPr>
                <w:rFonts w:eastAsiaTheme="minorEastAsia"/>
              </w:rPr>
              <w:br/>
              <w:t>там</w:t>
            </w:r>
            <w:r w:rsidRPr="006B1035">
              <w:rPr>
                <w:rFonts w:eastAsiaTheme="minorEastAsia"/>
              </w:rPr>
              <w:t>оженной службы 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1035" w:rsidRDefault="006B1035">
            <w:pPr>
              <w:pStyle w:val="aff7"/>
              <w:jc w:val="right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А.Ю. Бельянинов</w:t>
            </w:r>
          </w:p>
        </w:tc>
      </w:tr>
    </w:tbl>
    <w:p w:rsidR="00000000" w:rsidRDefault="006B1035"/>
    <w:p w:rsidR="00000000" w:rsidRDefault="006B1035">
      <w:pPr>
        <w:ind w:firstLine="698"/>
        <w:jc w:val="right"/>
      </w:pPr>
      <w:bookmarkStart w:id="6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r>
        <w:rPr>
          <w:rStyle w:val="a4"/>
        </w:rPr>
        <w:t>приказу</w:t>
      </w:r>
      <w:r>
        <w:rPr>
          <w:rStyle w:val="a3"/>
        </w:rPr>
        <w:t xml:space="preserve"> Федеральной</w:t>
      </w:r>
      <w:r>
        <w:rPr>
          <w:rStyle w:val="a3"/>
        </w:rPr>
        <w:br/>
        <w:t>таможенной службы</w:t>
      </w:r>
      <w:r>
        <w:rPr>
          <w:rStyle w:val="a3"/>
        </w:rPr>
        <w:br/>
        <w:t>от 15 мая 2015 г. N 917</w:t>
      </w:r>
    </w:p>
    <w:bookmarkEnd w:id="6"/>
    <w:p w:rsidR="00000000" w:rsidRDefault="006B1035"/>
    <w:p w:rsidR="00000000" w:rsidRDefault="006B1035">
      <w:pPr>
        <w:pStyle w:val="1"/>
      </w:pPr>
      <w:r>
        <w:t>Перечень</w:t>
      </w:r>
      <w:r>
        <w:br/>
        <w:t xml:space="preserve"> соответствия видов налогов, сборов и иных платежей, взимание которых возложен</w:t>
      </w:r>
      <w:r>
        <w:t>о на таможенные органы, кодам бюджетной классификации</w:t>
      </w:r>
    </w:p>
    <w:p w:rsidR="00000000" w:rsidRDefault="006B10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0"/>
        <w:gridCol w:w="1260"/>
        <w:gridCol w:w="4480"/>
      </w:tblGrid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Наименование вида платежа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Код вида платежа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Код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бюджетной классификации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3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1"/>
              <w:rPr>
                <w:rFonts w:eastAsiaTheme="minorEastAsia"/>
              </w:rPr>
            </w:pPr>
            <w:bookmarkStart w:id="7" w:name="sub_1001"/>
            <w:r w:rsidRPr="006B1035">
              <w:rPr>
                <w:rFonts w:eastAsiaTheme="minorEastAsia"/>
              </w:rPr>
              <w:t>1. Виды платежей, применяемых на всей территории Евразийского экономического союза</w:t>
            </w:r>
            <w:bookmarkEnd w:id="7"/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Таможенные сборы за таможенные операции (за таможенное декларирование товаров, за таможенные операции)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1010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153 1 10 02000 01 1000 180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Таможенные сборы за таможенное сопровождение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1020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153 1 10 02000 01 1000 180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Ввозные таможенные пошлины (иные пошлины, налоги и сборы, имеющие эквивалентное действие), уплаченные в соответствии с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приложением N 5</w:t>
            </w:r>
            <w:r w:rsidRPr="006B1035">
              <w:rPr>
                <w:rFonts w:eastAsiaTheme="minorEastAsia"/>
              </w:rPr>
              <w:t xml:space="preserve"> к Договору о Евразийском экономическом союзе от 29 мая 2014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153 1 10 11010 01 1000 180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Ввозная таможенная пошлина, обязанность по уплате которой возникла до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вступления в силу</w:t>
            </w:r>
            <w:r w:rsidRPr="006B1035">
              <w:rPr>
                <w:rFonts w:eastAsiaTheme="minorEastAsia"/>
              </w:rPr>
              <w:t xml:space="preserve"> Соглашения об установлении и примен</w:t>
            </w:r>
            <w:r w:rsidRPr="006B1035">
              <w:rPr>
                <w:rFonts w:eastAsiaTheme="minorEastAsia"/>
              </w:rPr>
              <w:t>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153 1 10 01010 01 1000 180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Специальная пошлина, установленная в соответствии с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приложением N 8</w:t>
            </w:r>
            <w:r w:rsidRPr="006B1035">
              <w:rPr>
                <w:rFonts w:eastAsiaTheme="minorEastAsia"/>
              </w:rPr>
              <w:t xml:space="preserve"> к Договору о Евразийском экономическом союзе от 29 мая 2014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2040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153 1 10 11160 01 1000 180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Антидемпинговая пошлина, установленная в соответствии с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приложением N 8</w:t>
            </w:r>
            <w:r w:rsidRPr="006B1035">
              <w:rPr>
                <w:rFonts w:eastAsiaTheme="minorEastAsia"/>
              </w:rPr>
              <w:t xml:space="preserve"> к Договору о Евразийском экономическом союзе от 29 мая 2014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2050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153 1 10 11160 01 1000 180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Компенсационная пошлина, установленная в соответствии с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приложением N 8</w:t>
            </w:r>
            <w:r w:rsidRPr="006B1035">
              <w:rPr>
                <w:rFonts w:eastAsiaTheme="minorEastAsia"/>
              </w:rPr>
              <w:t xml:space="preserve"> к Договору о Евразийском экономическом союзе от</w:t>
            </w:r>
            <w:r w:rsidRPr="006B1035">
              <w:rPr>
                <w:rFonts w:eastAsiaTheme="minorEastAsia"/>
              </w:rPr>
              <w:t xml:space="preserve"> 29 мая 2014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2060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153 1 10 11160 01 1000 180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Предварительная специальная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2140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153 1 10 11230 01 1000 180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Предварительная антидемпинговая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2150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153 1 10 11230 01 1000 180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Предварительная компенсационная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2160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153 1 10 11230 01 1000 180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Специальная пошлина, уплачиваемая в порядке, установленном для взимания соответствующих предварительных видов пошлин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2240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153 1 10 11230 01 1000 180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Антидемпинговая пошлина, уплачиваемая в порядке, установленном для взимания соответствующих предварительных видов пошлин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2250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153 1 10 11230 01 1000 180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Компенсационная пошлина, уплачиваемая в порядке, установленном для взимания соответствующих предварите</w:t>
            </w:r>
            <w:r w:rsidRPr="006B1035">
              <w:rPr>
                <w:rFonts w:eastAsiaTheme="minorEastAsia"/>
              </w:rPr>
              <w:t>льных видов пошлин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2260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153 1 10 11230 01 1000 180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Налог на добавленную стоимость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5010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153 1 04 01000 01 1000 110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Таможенные пошлины, налоги по единым ставкам в отношении товаров для личного 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6010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153 1 10 05000 01 1000 180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Совокупный таможенный платеж в отношении товаров для личного 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6020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153 1 10 05000 01 1000 180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1"/>
              <w:rPr>
                <w:rFonts w:eastAsiaTheme="minorEastAsia"/>
              </w:rPr>
            </w:pPr>
            <w:bookmarkStart w:id="8" w:name="sub_1002"/>
            <w:r w:rsidRPr="006B1035">
              <w:rPr>
                <w:rFonts w:eastAsiaTheme="minorEastAsia"/>
              </w:rPr>
              <w:t>2. Виды платежей, уплата которых предусмотрена законодательством о таможенном деле в Российской Федерации</w:t>
            </w:r>
            <w:bookmarkEnd w:id="8"/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1"/>
              <w:rPr>
                <w:rFonts w:eastAsiaTheme="minorEastAsia"/>
              </w:rPr>
            </w:pPr>
            <w:bookmarkStart w:id="9" w:name="sub_1021"/>
            <w:r w:rsidRPr="006B1035">
              <w:rPr>
                <w:rFonts w:eastAsiaTheme="minorEastAsia"/>
              </w:rPr>
              <w:t>2.1. Таможенные сборы</w:t>
            </w:r>
            <w:bookmarkEnd w:id="9"/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Таможенные сборы за хранение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1030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153 1 10 02000 01 1000 180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1"/>
              <w:rPr>
                <w:rFonts w:eastAsiaTheme="minorEastAsia"/>
              </w:rPr>
            </w:pPr>
            <w:bookmarkStart w:id="10" w:name="sub_1022"/>
            <w:r w:rsidRPr="006B1035">
              <w:rPr>
                <w:rFonts w:eastAsiaTheme="minorEastAsia"/>
              </w:rPr>
              <w:t>2.2. Ввозные таможенные пошлины</w:t>
            </w:r>
            <w:bookmarkEnd w:id="10"/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Ввозная таможенная пошлина, взимаемая при реимпорте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2030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153 1 10 01010 01 1000 180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Специальная пошлина, установленная в соответствии с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законодательством</w:t>
            </w:r>
            <w:r w:rsidRPr="006B1035">
              <w:rPr>
                <w:rFonts w:eastAsiaTheme="minorEastAsia"/>
              </w:rPr>
              <w:t xml:space="preserve">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2070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153 1 10 01010 01 1000 180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Антидемпинговая пошлина, установленная в соответствии с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законо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дательством</w:t>
            </w:r>
            <w:r w:rsidRPr="006B1035">
              <w:rPr>
                <w:rFonts w:eastAsiaTheme="minorEastAsia"/>
              </w:rPr>
              <w:t xml:space="preserve">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2080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153 1 10 01010 01 1000 180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Компенсационная пошлина, установленная в соответствии с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законодательством</w:t>
            </w:r>
            <w:r w:rsidRPr="006B1035">
              <w:rPr>
                <w:rFonts w:eastAsiaTheme="minorEastAsia"/>
              </w:rPr>
              <w:t xml:space="preserve">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2090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153 1 10 01010 01 1000 180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1"/>
              <w:rPr>
                <w:rFonts w:eastAsiaTheme="minorEastAsia"/>
              </w:rPr>
            </w:pPr>
            <w:bookmarkStart w:id="11" w:name="sub_1023"/>
            <w:r w:rsidRPr="006B1035">
              <w:rPr>
                <w:rFonts w:eastAsiaTheme="minorEastAsia"/>
              </w:rPr>
              <w:t>2.3. Вывозные таможенные пошлины</w:t>
            </w:r>
            <w:bookmarkEnd w:id="11"/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Вывозная таможенная пошлина на нефть сырую, вывозимую за пределы таможенной территории Евразийского экономического союза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3010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153 1 10 01021 01 1001 180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Вывозная таможенная пошлина на нефть сырую, за исключением нефти, вывозимой за пределы таможенной территории Евразийского экономического союза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3020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153 1 10 01021 01 1002 180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Вывозная таможенная пошлина на газ природный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3030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153 1 10 01022 01 1000 180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Вы</w:t>
            </w:r>
            <w:r w:rsidRPr="006B1035">
              <w:rPr>
                <w:rFonts w:eastAsiaTheme="minorEastAsia"/>
              </w:rPr>
              <w:t>возная таможенная пошлина на товары, выработанные из нефти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3040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153 1 10 01023 01 1000 180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Вывозная таможенная пошлина на товары, в отношении которых не установлен отдельный код вида вывозной таможенной пошлины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3050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153 1 10 01024 01 1000 180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1"/>
              <w:rPr>
                <w:rFonts w:eastAsiaTheme="minorEastAsia"/>
              </w:rPr>
            </w:pPr>
            <w:bookmarkStart w:id="12" w:name="sub_1024"/>
            <w:r w:rsidRPr="006B1035">
              <w:rPr>
                <w:rFonts w:eastAsiaTheme="minorEastAsia"/>
              </w:rPr>
              <w:t>2.4. Акцизы</w:t>
            </w:r>
            <w:bookmarkEnd w:id="12"/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Акциз на этиловый спирт из пищевого сырья (за исключением дистилятов винного, виноградного, плодового, коньячного, кальвадосного, вискового)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153 1 04 02011 01 1000 110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Акциз на спиртосодержащую продукцию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153 1 04 02020 01 1000 110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Акциз на табак трубочный, курительный, жевательный, сосательный, нюхательный, кальянный (за исключением табака, используемого в качестве сырья для производства табачной продукции)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4030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153 1 04 02030 01 1000 110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Акциз на бензин</w:t>
            </w:r>
            <w:r w:rsidRPr="006B1035">
              <w:rPr>
                <w:rFonts w:eastAsiaTheme="minorEastAsia"/>
              </w:rPr>
              <w:t xml:space="preserve"> автомобильный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4040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153 1 04 02040 01 1000 110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Акциз на прямогонный бензин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4050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153 1 04 02140 01 1000 110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Акциз на автомобили легковые с мощностью двигателя до 67,5 кВт (90 л.с.)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4060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153 1 04 02060 01 1000 110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Акциз на дизельное топливо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4070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153 1 04 02070 01 1000 110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Акциз на моторные масла для дизельных и (или) карбюраторных (инжекторных) двигателей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4080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153 1 04 02080 01 1000 110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Акциз на вина, фруктовые вина (за исключением игристых вин (шампанских),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</w:t>
            </w:r>
            <w:r w:rsidRPr="006B1035">
              <w:rPr>
                <w:rFonts w:eastAsiaTheme="minorEastAsia"/>
              </w:rPr>
              <w:t>и) винного дистиллята, и (или) фруктового дистиллята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4090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153 1 04 02090 01 1000 110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Акциз на пиво с нормативным (стандартизированным) содержанием объемной доли этилового спирта до 0,5 процента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153 1 04 02100 01 1000 110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Акциз на алкого</w:t>
            </w:r>
            <w:r w:rsidRPr="006B1035">
              <w:rPr>
                <w:rFonts w:eastAsiaTheme="minorEastAsia"/>
              </w:rPr>
              <w:t xml:space="preserve">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</w:t>
            </w:r>
            <w:r w:rsidRPr="006B1035">
              <w:rPr>
                <w:rFonts w:eastAsiaTheme="minorEastAsia"/>
              </w:rPr>
              <w:t>(или) спиртованных виноградного или иного фруктового сусла, и (или) винного дистилята, и (или) фруктового дистилята)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153 1 04 02110 01 1000 110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Акциз на алкогольную продукцию с объемной долей этилового спирта до 9 процентов включительно (за исключением пива, напитков, изготавливаемых на основе пива, вин, фруктовых вин, игристых вин (шампанских), сидра, пуаре, медовухи, винных напитков, изготавлива</w:t>
            </w:r>
            <w:r w:rsidRPr="006B1035">
              <w:rPr>
                <w:rFonts w:eastAsiaTheme="minorEastAsia"/>
              </w:rPr>
              <w:t>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4130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153 1 04 02130 01 1000 110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Акциз на дист</w:t>
            </w:r>
            <w:r w:rsidRPr="006B1035">
              <w:rPr>
                <w:rFonts w:eastAsiaTheme="minorEastAsia"/>
              </w:rPr>
              <w:t>иляты винный, виноградный, плодовый, коньячный, кальвадосный, висковый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4140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153 1 04 02012 01 1000 110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Акциз на этиловый спирт из непищевого сырья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4150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153 1 04 02013 01 1000 110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Акциз на сидр, пуаре, медовуху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4160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153 1 04 02120 01 1000 110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Акциз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 градусов Цельсия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4170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153 1 04 02150 01 1000 110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Акциз на автомобили легковые с мощностью </w:t>
            </w:r>
            <w:r w:rsidRPr="006B1035">
              <w:rPr>
                <w:rFonts w:eastAsiaTheme="minorEastAsia"/>
              </w:rPr>
              <w:t>двигателя свыше 67,5 кВт (90 л.с.) и до 112,5 кВт (150 л.с.)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4180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153 1 04 02060 01 1000 110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Акциз на автомобили легковые с мощностью двигателя свыше 112,5 кВт (150 л.с), мотоциклы с мощностью двигателя свыше 112,5 кВт (150 л.с.)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4190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153 1 04 02060 01 1000 110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Акциз на игристые вина (шампанские)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4200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153 1 04 02090 01 1000 110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Акциз на пиво с нормативным (стандартизированным) содержанием объемной доли этилового спирта свыше 0,5 процента и до 8,6 процента включительно, напитки, изгота</w:t>
            </w:r>
            <w:r w:rsidRPr="006B1035">
              <w:rPr>
                <w:rFonts w:eastAsiaTheme="minorEastAsia"/>
              </w:rPr>
              <w:t>вливаемые на основе пива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4210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153 1 04 02100 01 1000 110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Акциз на пиво с нормативным (стандартизированным) содержанием объемной доли этилового спирта свыше 8,6 процента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4220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153 1 04 02100 01 1000 110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Акциз на сигары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4230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153 1 04 02030 01 1000 110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Акциз на сигариллы (сигариты), биди, кретек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4240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153 1 04 02030 01 1000 110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Акциз на сигареты, папиросы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4250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153 1 04 02030 01 1000 110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1"/>
              <w:rPr>
                <w:rFonts w:eastAsiaTheme="minorEastAsia"/>
              </w:rPr>
            </w:pPr>
            <w:bookmarkStart w:id="13" w:name="sub_1025"/>
            <w:r w:rsidRPr="006B1035">
              <w:rPr>
                <w:rFonts w:eastAsiaTheme="minorEastAsia"/>
              </w:rPr>
              <w:t>2.5. Проценты</w:t>
            </w:r>
            <w:bookmarkEnd w:id="13"/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1"/>
              <w:rPr>
                <w:rFonts w:eastAsiaTheme="minorEastAsia"/>
              </w:rPr>
            </w:pPr>
            <w:bookmarkStart w:id="14" w:name="sub_1251"/>
            <w:r w:rsidRPr="006B1035">
              <w:rPr>
                <w:rFonts w:eastAsiaTheme="minorEastAsia"/>
              </w:rPr>
              <w:t>Проценты за предоставление отсрочки таможенного платежа</w:t>
            </w:r>
            <w:bookmarkEnd w:id="14"/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Проценты за предоставление отсрочки уплаты ввозных таможенных пошлин (иных пошлин, налогов и сборов, имеющих эквивалентное действие), уплаченных в соответствии с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приложением N 5</w:t>
            </w:r>
            <w:r w:rsidRPr="006B1035">
              <w:rPr>
                <w:rFonts w:eastAsiaTheme="minorEastAsia"/>
              </w:rPr>
              <w:t xml:space="preserve"> к Договору о Евразийском экономическом сою</w:t>
            </w:r>
            <w:r w:rsidRPr="006B1035">
              <w:rPr>
                <w:rFonts w:eastAsiaTheme="minorEastAsia"/>
              </w:rPr>
              <w:t>зе от 29 мая 2014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2012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153 1 10 11010 01 2000 180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Проценты за предоставление отсрочки уплаты ввозной таможенной пошлины, обязанность по уплате которой возникла до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вступления в силу</w:t>
            </w:r>
            <w:r w:rsidRPr="006B1035">
              <w:rPr>
                <w:rFonts w:eastAsiaTheme="minorEastAsia"/>
              </w:rPr>
              <w:t xml:space="preserve">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2022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153 1 10 01010 01 2000 180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</w:t>
            </w:r>
            <w:r w:rsidRPr="006B1035">
              <w:rPr>
                <w:rFonts w:eastAsiaTheme="minorEastAsia"/>
              </w:rPr>
              <w:t>вление отсрочки уплаты ввозной таможенной пошлины, взимаемой при реимпорте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2032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153 1 10 01010 01 2000 180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Проценты за предоставление отсрочки уплаты специальной пошлины, установленной в соответствии с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приложением N 8</w:t>
            </w:r>
            <w:r w:rsidRPr="006B1035">
              <w:rPr>
                <w:rFonts w:eastAsiaTheme="minorEastAsia"/>
              </w:rPr>
              <w:t xml:space="preserve"> к Договору о Евразийском экономическом союзе от 29 мая 2014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2042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153 1 10 11160 01 2000 180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Проценты за предоставление отсрочки уплаты антидемпинговой пошлины, установленной в соответствии с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приложением N 8</w:t>
            </w:r>
            <w:r w:rsidRPr="006B1035">
              <w:rPr>
                <w:rFonts w:eastAsiaTheme="minorEastAsia"/>
              </w:rPr>
              <w:t xml:space="preserve"> к Договору о Евразийском экономическом союзе от 29 мая 2014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2052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153 1 10 11160 01 2000 180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Проценты за предоставление отсрочки уплаты компенсационной пошлины, установленной в соответствии с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приложением N 8</w:t>
            </w:r>
            <w:r w:rsidRPr="006B1035">
              <w:rPr>
                <w:rFonts w:eastAsiaTheme="minorEastAsia"/>
              </w:rPr>
              <w:t xml:space="preserve"> к Дог</w:t>
            </w:r>
            <w:r w:rsidRPr="006B1035">
              <w:rPr>
                <w:rFonts w:eastAsiaTheme="minorEastAsia"/>
              </w:rPr>
              <w:t>овору о Евразийском экономическом союзе от 29 мая 2014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2062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153 1 10 11160 01 2000 180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Проценты за предоставление отсрочки уплаты специальной пошлины, установленной в соответствии с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законодательством</w:t>
            </w:r>
            <w:r w:rsidRPr="006B1035">
              <w:rPr>
                <w:rFonts w:eastAsiaTheme="minorEastAsia"/>
              </w:rPr>
              <w:t xml:space="preserve"> Российской Федер</w:t>
            </w:r>
            <w:r w:rsidRPr="006B1035">
              <w:rPr>
                <w:rFonts w:eastAsiaTheme="minorEastAsia"/>
              </w:rPr>
              <w:t>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2072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153 1 10 01010 01 2000 180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Проценты за предоставление отсрочки уплаты антидемпинговой пошлины, установленной в соответствии с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законодательством</w:t>
            </w:r>
            <w:r w:rsidRPr="006B1035">
              <w:rPr>
                <w:rFonts w:eastAsiaTheme="minorEastAsia"/>
              </w:rPr>
              <w:t xml:space="preserve">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2082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153 1 10 01010 01 2000 180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Проценты за предоставление отсрочки уплаты компенсационной пошлины, установленной в соответствии с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законодательством</w:t>
            </w:r>
            <w:r w:rsidRPr="006B1035">
              <w:rPr>
                <w:rFonts w:eastAsiaTheme="minorEastAsia"/>
              </w:rPr>
              <w:t xml:space="preserve">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2092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153 1 10 01010 01 2000 180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отсрочки уплаты вывоз</w:t>
            </w:r>
            <w:r w:rsidRPr="006B1035">
              <w:rPr>
                <w:rFonts w:eastAsiaTheme="minorEastAsia"/>
              </w:rPr>
              <w:t>ной таможенной пошлины на нефть сырую, вывозимую за пределы таможенной территории Евразийского экономического союза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3012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153 1 10 01021 01 2001 180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отсрочки уплаты вывозной таможенной пошлины на нефть сырую, за исключением нефти, вывозимой за пределы таможенной территории Евразийского экономического союза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3022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153 1 10 01021 01 2002 180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отсрочки у</w:t>
            </w:r>
            <w:r w:rsidRPr="006B1035">
              <w:rPr>
                <w:rFonts w:eastAsiaTheme="minorEastAsia"/>
              </w:rPr>
              <w:t>платы вывозной таможенной пошлины на газ природный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3032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153 1 10 01022 01 2000 180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отсрочки уплаты вывозной таможенной пошлины на товары, выработанные из нефти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3042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153 1 10 01023 01 2000 180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отсрочки</w:t>
            </w:r>
            <w:r w:rsidRPr="006B1035">
              <w:rPr>
                <w:rFonts w:eastAsiaTheme="minorEastAsia"/>
              </w:rPr>
              <w:t xml:space="preserve"> уплаты вывозной таможенной пошлины на товары, в отношении которых не установлен отдельный код вида вывозной таможенной пошлины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3052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153 1 10 01024 01 2000 180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отсрочки уплаты акциза на этиловый спирт из пищевого сырья (за исключением дистилятов винного, виноградного, плодового, коньячного, кальвадосного, вискового)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4012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153 1 04 02011 01 2000 110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отсрочки уп</w:t>
            </w:r>
            <w:r w:rsidRPr="006B1035">
              <w:rPr>
                <w:rFonts w:eastAsiaTheme="minorEastAsia"/>
              </w:rPr>
              <w:t>латы акциза на спиртосодержащую продукцию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4022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153 1 04 02020 01 2000 110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Проценты за предоставление отсрочки уплаты акциза на табак трубочный, курительный, жевательный, сосательный, нюхательный, кальянный (за исключением табака, используемого в качестве </w:t>
            </w:r>
            <w:r w:rsidRPr="006B1035">
              <w:rPr>
                <w:rFonts w:eastAsiaTheme="minorEastAsia"/>
              </w:rPr>
              <w:t>сырья для производства табачной продукции)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4032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153 1 04 02030 01 2000 110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отсрочки уплаты акциза на бензин автомобильный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4042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153 1 04 02040 01 2000 110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отсрочки уплаты акциза на прямогонный бензин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4052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153 1 04 02140 01 2000 110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отсрочки уплаты акциза на автомобили легковые с мощностью двигателя до 67,5 кВт (90 л.с.)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4062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153 1 04 02060 01 2000 110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отсрочки уплаты акциза на дизельное топливо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4072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153 1 04 02070 01 2000 110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отсрочки уплаты акциза на моторные масла для дизельных и (или) карбюраторных (инжекторных) двигателей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4082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153 1 04 02080 01 </w:t>
            </w:r>
            <w:r w:rsidRPr="006B1035">
              <w:rPr>
                <w:rFonts w:eastAsiaTheme="minorEastAsia"/>
              </w:rPr>
              <w:t>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отсрочки уплаты акциза на вина, фруктовые вина (за исключением игристых вин (шампанских), винные напитки, изготавливаемые без добавления ректификованного этилового спирта, произведенного из пищевого сырья, и (или) спирт</w:t>
            </w:r>
            <w:r w:rsidRPr="006B1035">
              <w:rPr>
                <w:rFonts w:eastAsiaTheme="minorEastAsia"/>
              </w:rPr>
              <w:t>ованных виноградного или иного фруктового сусла, и (или) винного дистиллята, и (или) фруктового дистиллята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4092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153 1 04 02090 01 2000 110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отсрочки уплаты акциза на пиво с нормативным (стандартизированным) содержанием объемной доли этилового спирта до 0,5 процента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4102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153 1 04 02100 01 2000 110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отсрочки уплаты акциза на алко</w:t>
            </w:r>
            <w:r w:rsidRPr="006B1035">
              <w:rPr>
                <w:rFonts w:eastAsiaTheme="minorEastAsia"/>
              </w:rPr>
              <w:t xml:space="preserve">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</w:t>
            </w:r>
            <w:r w:rsidRPr="006B1035">
              <w:rPr>
                <w:rFonts w:eastAsiaTheme="minorEastAsia"/>
              </w:rPr>
              <w:t>и (или) спиртованных виноградного или иного фруктового сусла, и (или) винного дистилята, и (или) фруктового дистилята)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4122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153 1 04 02110 01 2000 110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отсрочки уплаты акциза на алкогольную продукцию с объемной долей этилового сп</w:t>
            </w:r>
            <w:r w:rsidRPr="006B1035">
              <w:rPr>
                <w:rFonts w:eastAsiaTheme="minorEastAsia"/>
              </w:rPr>
              <w:t>ирта до 9 процентов включительно (за исключением пива, напитков, изготавливаемых на основе пива, вин, фруктовых вин, игристых вин (шампанских), сидра, пуаре, медовухи, винных напитков, изготавливаемых без добавления ректификованного этилового спирта, произ</w:t>
            </w:r>
            <w:r w:rsidRPr="006B1035">
              <w:rPr>
                <w:rFonts w:eastAsiaTheme="minorEastAsia"/>
              </w:rPr>
              <w:t>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4132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02130 01 2000 НО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отсрочки уплаты акциза на дистиляты винный, вин</w:t>
            </w:r>
            <w:r w:rsidRPr="006B1035">
              <w:rPr>
                <w:rFonts w:eastAsiaTheme="minorEastAsia"/>
              </w:rPr>
              <w:t>оградный, плодовый, коньячный, кальвадосный, висковый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4142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153 1 04 02012 01 2000 110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отсрочки уплаты акциза на этиловый спирт из непищевого сырья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4152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153 1 04 02013 01 2000 110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</w:t>
            </w:r>
            <w:r w:rsidRPr="006B1035">
              <w:rPr>
                <w:rFonts w:eastAsiaTheme="minorEastAsia"/>
              </w:rPr>
              <w:t>ние отсрочки уплаты акциза на сидр, пуаре, медовуху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4162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153 1 04 02120 01 2000 110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отсрочки уплаты акциза на топливо печное бытовое, вырабатываемое из дизельных фракций прямой перегонки и (или) вторичного происхождения, кипящих</w:t>
            </w:r>
            <w:r w:rsidRPr="006B1035">
              <w:rPr>
                <w:rFonts w:eastAsiaTheme="minorEastAsia"/>
              </w:rPr>
              <w:t xml:space="preserve"> в интервале температур от 280 до 360 градусов Цельсия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4172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153 1 04 02150 01 2000 110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отсрочки уплаты акциза на автомобили легковые с мощностью двигателя свыше 67,5 кВт (90 л.с.) и до 112,5 кВт (150 л.с.)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4182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153 1 04 02060 01 2000 110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отсрочки уплаты акциза на автомобили легковые с мощностью двигателя свыше 112,5 кВт (150 л.с), мотоциклы с мощностью двигателя свыше 112,5 кВт (150 л.с.)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4192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153 1 04 02060 01 2000 110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</w:t>
            </w:r>
            <w:r w:rsidRPr="006B1035">
              <w:rPr>
                <w:rFonts w:eastAsiaTheme="minorEastAsia"/>
              </w:rPr>
              <w:t>едоставление отсрочки уплаты акциза на игристые вина (шампанские)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4202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153 1 04 02090 01 2000 110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отсрочки уплаты акциза на пиво с нормативным (стандартизированным) содержанием объемной доли этилового спирта свыше 0,5 процента и до 8,6 процента включительно, напитки, изготавливаемые на основе пива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4212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153 1 04 02100 01 2000 </w:t>
            </w:r>
            <w:r w:rsidRPr="006B1035">
              <w:rPr>
                <w:rFonts w:eastAsiaTheme="minorEastAsia"/>
              </w:rPr>
              <w:t>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отсрочки уплаты акциза на пиво с нормативным (стандартизированным) содержанием объемной доли этилового спирта свыше 8,6 процента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4222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153 1 04 02100 01 2000 110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отсрочки уплаты акциза на сигары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42</w:t>
            </w:r>
            <w:r w:rsidRPr="006B1035">
              <w:rPr>
                <w:rFonts w:eastAsiaTheme="minorEastAsia"/>
              </w:rPr>
              <w:t>32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153 1 04 02030 01 2000 110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отсрочки уплаты акциза на сигариллы (сигариты), биди, кретек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4242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153 1 04 02030 01 2000 110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отсрочки уплаты акциза на сигареты, папиросы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4252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153 1 04 02030 01 2000 110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отсрочки налога на добавленную стоимость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5012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153 1 04 01000 01 2000 110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1"/>
              <w:rPr>
                <w:rFonts w:eastAsiaTheme="minorEastAsia"/>
              </w:rPr>
            </w:pPr>
            <w:bookmarkStart w:id="15" w:name="sub_1252"/>
            <w:r w:rsidRPr="006B1035">
              <w:rPr>
                <w:rFonts w:eastAsiaTheme="minorEastAsia"/>
              </w:rPr>
              <w:t>Проценты за предоставление рассрочки таможенного платежа</w:t>
            </w:r>
            <w:bookmarkEnd w:id="15"/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Проценты за предоставление рассрочки уплаты ввозных таможенных пошлин (иных пошлин, налогов и сборов, имеющих эквивалентное действие), уплаченных в соответствии с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приложением N 5</w:t>
            </w:r>
            <w:r w:rsidRPr="006B1035">
              <w:rPr>
                <w:rFonts w:eastAsiaTheme="minorEastAsia"/>
              </w:rPr>
              <w:t xml:space="preserve"> к Договору о Евразийском экономическом со</w:t>
            </w:r>
            <w:r w:rsidRPr="006B1035">
              <w:rPr>
                <w:rFonts w:eastAsiaTheme="minorEastAsia"/>
              </w:rPr>
              <w:t>юзе от 29 мая 2014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2013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153 1 10 11010 012000 180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Проценты за предоставление рассрочки уплаты ввозной таможенной пошлины, обязанность по уплате которой возникла до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вступления в силу</w:t>
            </w:r>
            <w:r w:rsidRPr="006B1035">
              <w:rPr>
                <w:rFonts w:eastAsiaTheme="minorEastAsia"/>
              </w:rPr>
              <w:t xml:space="preserve">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2023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153 1 10 01010 01 2000 180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</w:t>
            </w:r>
            <w:r w:rsidRPr="006B1035">
              <w:rPr>
                <w:rFonts w:eastAsiaTheme="minorEastAsia"/>
              </w:rPr>
              <w:t>вление рассрочки уплаты ввозной таможенной пошлины, взимаемой при реимпорте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2033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153 1 10 01010 01 2000 180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Проценты за предоставление рассрочки уплаты специальной пошлины, установленной в соответствии с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приложением N 8</w:t>
            </w:r>
            <w:r w:rsidRPr="006B1035">
              <w:rPr>
                <w:rFonts w:eastAsiaTheme="minorEastAsia"/>
              </w:rPr>
              <w:t xml:space="preserve"> к Договору о Евразийском экономическом союзе от 29 мая 2014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2043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153 1 10 11160 01 2000 180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Проценты за предоставление рассрочки уплаты антидемпинговой пошлины, установленной в соответствии с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приложением N 8</w:t>
            </w:r>
            <w:r w:rsidRPr="006B1035">
              <w:rPr>
                <w:rFonts w:eastAsiaTheme="minorEastAsia"/>
              </w:rPr>
              <w:t xml:space="preserve"> к</w:t>
            </w:r>
            <w:r w:rsidRPr="006B1035">
              <w:rPr>
                <w:rFonts w:eastAsiaTheme="minorEastAsia"/>
              </w:rPr>
              <w:t xml:space="preserve"> Договору о Евразийском экономическом союзе от 29 мая 2014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2053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153 1 10 11160 01 2000 180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Проценты за предоставление рассрочки уплаты компенсационной пошлины, установленной в соответствии с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приложением N 8</w:t>
            </w:r>
            <w:r w:rsidRPr="006B1035">
              <w:rPr>
                <w:rFonts w:eastAsiaTheme="minorEastAsia"/>
              </w:rPr>
              <w:t xml:space="preserve"> к Договору о Евразийском экономическом союзе от 29 мая 2014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2063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153 1 10 11160 01 2000 180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Проценты за предоставление рассрочки уплаты специальной пошлины, установленной в соответствии с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законодательством</w:t>
            </w:r>
            <w:r w:rsidRPr="006B1035">
              <w:rPr>
                <w:rFonts w:eastAsiaTheme="minorEastAsia"/>
              </w:rPr>
              <w:t xml:space="preserve"> Российско</w:t>
            </w:r>
            <w:r w:rsidRPr="006B1035">
              <w:rPr>
                <w:rFonts w:eastAsiaTheme="minorEastAsia"/>
              </w:rPr>
              <w:t>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2073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153 1 10 01010 01 2000 180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Проценты за предоставление рассрочки уплаты антидемпинговой пошлины, установленной в соответствии с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законодательством</w:t>
            </w:r>
            <w:r w:rsidRPr="006B1035">
              <w:rPr>
                <w:rFonts w:eastAsiaTheme="minorEastAsia"/>
              </w:rPr>
              <w:t xml:space="preserve">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2083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153 1 10 01010 01 2000 180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Проценты за предоставление рассрочки уплаты компенсационной пошлины, установленной в соответствии с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законодательством</w:t>
            </w:r>
            <w:r w:rsidRPr="006B1035">
              <w:rPr>
                <w:rFonts w:eastAsiaTheme="minorEastAsia"/>
              </w:rPr>
              <w:t xml:space="preserve">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2093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153 1 10 01010 01 2000 180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рассрочки уплаты вывозной таможенной пошлины на нефть сырую, вывозимую за пределы таможенной территории Евразийского экономического союза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3013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153 1 10 01021 01 2001 180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рассрочки уплаты вывозной тамож</w:t>
            </w:r>
            <w:r w:rsidRPr="006B1035">
              <w:rPr>
                <w:rFonts w:eastAsiaTheme="minorEastAsia"/>
              </w:rPr>
              <w:t>енной пошлины на нефть сырую, за исключением нефти, вывозимой за пределы таможенной территории Евразийского экономического союза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3023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153 1 10 01021 01 2002 180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рассрочки уплаты вывозной таможенной пошлины на газ природный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3033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153 1 10 01022 01 2000 180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рассрочки уплаты вывозной таможенной пошлины на товары, выработанные из нефти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3043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153 1 10 01023 01 2000 180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рассрочки уплаты вывозной таможенной пошлины на товары, в отнош</w:t>
            </w:r>
            <w:r w:rsidRPr="006B1035">
              <w:rPr>
                <w:rFonts w:eastAsiaTheme="minorEastAsia"/>
              </w:rPr>
              <w:t>ении которых не установлен отдельный код вида вывозной таможенной пошлины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3053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153 1 10 01024 01 2000 180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рассрочки уплаты акциза на этиловый спирт из пищевого сырья (за исключением дистилятов винного, виноградного, плодового, коньячного, кальвадосного, вискового)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4013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153 1 04 02011 01 2000 110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Проценты за предоставление рассрочки </w:t>
            </w:r>
            <w:r w:rsidRPr="006B1035">
              <w:rPr>
                <w:rFonts w:eastAsiaTheme="minorEastAsia"/>
              </w:rPr>
              <w:t>уплаты акциза на спиртосодержащую продукцию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4023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153 1 04 02020 01 2000 110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рассрочки уплаты акциза на табак трубочный, курительный, жевательный, сосательный, нюхательный, кальянный (за исключением табака, используемого в качест</w:t>
            </w:r>
            <w:r w:rsidRPr="006B1035">
              <w:rPr>
                <w:rFonts w:eastAsiaTheme="minorEastAsia"/>
              </w:rPr>
              <w:t>ве сырья для производства табачной продукции)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4033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153 1 04 02030 01 2000 110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рассрочки уплаты акциза на бензин автомобильный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4043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153 1 04 02040 01 2000 110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рассрочки уплаты акциза на прямогонный бензин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4053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153 1 04 02140 01 2000 110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рассрочки уплаты акциза на автомобили легковые с мощностью двигателя до 67,5 кВт (90 л.с.)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4063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153 1 04 02060</w:t>
            </w:r>
            <w:r w:rsidRPr="006B1035">
              <w:rPr>
                <w:rFonts w:eastAsiaTheme="minorEastAsia"/>
              </w:rPr>
              <w:t xml:space="preserve">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рассрочки уплаты акциза на дизельное топливо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4073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153 1 04 02070 01 2000 110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рассрочки уплаты акциза на моторные масла для дизельных и (или) карбюраторных (инжекторных) двигателей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4083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153 1 04 02080 01 2000 110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рассрочки уплаты акциза на вина, фруктовые вина (за исключением игристых вин (шампанских), винные напитки, изготавливаемые без добавления ректификованного этилового спирта, произведенного из пищевого с</w:t>
            </w:r>
            <w:r w:rsidRPr="006B1035">
              <w:rPr>
                <w:rFonts w:eastAsiaTheme="minorEastAsia"/>
              </w:rPr>
              <w:t>ырья, и (или) спиртованных виноградного или иного фруктового сусла, и (или) винного дистиллята, и (или) фруктового дистиллята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4093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153 1 04 02090 01 2000 110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рассрочки уплаты акциза на пиво с нормативным (стандартизированным) со</w:t>
            </w:r>
            <w:r w:rsidRPr="006B1035">
              <w:rPr>
                <w:rFonts w:eastAsiaTheme="minorEastAsia"/>
              </w:rPr>
              <w:t>держанием объемной доли этилового спирта до 0,5 процента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4103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153 1 04 02100 01 2000 110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рассрочки уплаты акциза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</w:t>
            </w:r>
            <w:r w:rsidRPr="006B1035">
              <w:rPr>
                <w:rFonts w:eastAsiaTheme="minorEastAsia"/>
              </w:rPr>
              <w:t>нного этилового спирта, произведенного из пищевого сырья, и (или) спиртованных виноградного или иного фруктового сусла, и (или) винного дистилята, и (или) фруктового дистилята)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4123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153 1 04 02110 01 2000 110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рассрочки уплаты ак</w:t>
            </w:r>
            <w:r w:rsidRPr="006B1035">
              <w:rPr>
                <w:rFonts w:eastAsiaTheme="minorEastAsia"/>
              </w:rPr>
              <w:t>циза на алкогольную продукцию с объемной долей этилового спирта до 9 процентов включительно (за исключением пива, напитков, изготавливаемых на основе пива, вин, фруктовых вин, игристых вин (шампанских), сидра, пуаре, медовухи, винных напитков, изготавливае</w:t>
            </w:r>
            <w:r w:rsidRPr="006B1035">
              <w:rPr>
                <w:rFonts w:eastAsiaTheme="minorEastAsia"/>
              </w:rPr>
              <w:t>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4133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153 104 02130 01 2000 110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</w:t>
            </w:r>
            <w:r w:rsidRPr="006B1035">
              <w:rPr>
                <w:rFonts w:eastAsiaTheme="minorEastAsia"/>
              </w:rPr>
              <w:t>доставление рассрочки уплаты акциза на дистиляты винный, виноградный, плодовый, коньячный, кальвадосный, висковый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4143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153 1 04 02012 01 2000 110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рассрочки уплаты акциза на этиловый спирт из непищевого сырья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4153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153 1 04 02013 01 2000 110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рассрочки уплаты акциза на сидр, пуаре, медовуху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4163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153 1 04 02120 01 2000 110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рассрочки уплаты акциза на топливо печное бытовое, вырабатываемое из дизельных фракций прямо</w:t>
            </w:r>
            <w:r w:rsidRPr="006B1035">
              <w:rPr>
                <w:rFonts w:eastAsiaTheme="minorEastAsia"/>
              </w:rPr>
              <w:t>й перегонки и (или) вторичного происхождения, кипящих в интервале температур от 280 до 360 градусов Цельсия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4173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153 1 04 02150 01 2000 110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Проценты за предоставление рассрочки уплаты акциза на автомобили легковые с мощностью двигателя свыше 67,5 кВт (90 </w:t>
            </w:r>
            <w:r w:rsidRPr="006B1035">
              <w:rPr>
                <w:rFonts w:eastAsiaTheme="minorEastAsia"/>
              </w:rPr>
              <w:t>л.с.) и до 112,5 кВт (150 л.с.)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4183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153 1 04 02060 01 2000 110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рассрочки уплаты акциза на автомобили легковые с мощностью двигателя свыше 112,5 кВт (150 л.с), мотоциклы с мощностью двигателя свыше 112,5 кВт (150 л.с.)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4193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153 1 04 02060 01 2000 110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рассрочки упла</w:t>
            </w:r>
            <w:r w:rsidRPr="006B1035">
              <w:rPr>
                <w:rFonts w:eastAsiaTheme="minorEastAsia"/>
              </w:rPr>
              <w:t>ты акциза на игристые вина (шампанские)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4203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153 1 04 02090 01 2000 110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рассрочки уплаты акциза на пиво с нормативным (стандартизированным) содержанием объемной доли этилового спирта свыше 0,5 процента и до 8,6 процента включите</w:t>
            </w:r>
            <w:r w:rsidRPr="006B1035">
              <w:rPr>
                <w:rFonts w:eastAsiaTheme="minorEastAsia"/>
              </w:rPr>
              <w:t>льно, напитки, изготавливаемые на основе пива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4213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153 1 04 02100 01 2000 110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рассрочки уплаты акциза на пиво с нормативным (стандартизированным) содержанием объемной доли этилового спирта свыше 8,6 процента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4223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153 1 04 02100 01 2000 110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рассрочки уплаты акциза на сигары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4233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153 1 04 02030 01 2000 110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рассрочки уплаты акциза на сигариллы (сигариты), биди, кретек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4243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153 1 04 02030 01 2000 110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рассрочки уплаты акциза на сигареты, папиросы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4253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153 1 04 02030 01 2000 110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Проценты за предоставление рассрочки налога на добавленную стоимость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5013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153 1 04 01000 01 2000 110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1"/>
              <w:rPr>
                <w:rFonts w:eastAsiaTheme="minorEastAsia"/>
              </w:rPr>
            </w:pPr>
            <w:bookmarkStart w:id="16" w:name="sub_1026"/>
            <w:r w:rsidRPr="006B1035">
              <w:rPr>
                <w:rFonts w:eastAsiaTheme="minorEastAsia"/>
              </w:rPr>
              <w:t>2.6. Средства и штрафы</w:t>
            </w:r>
            <w:bookmarkEnd w:id="16"/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Средства от реализации конфискатов в части реализации материальных запасов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7015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153 1 14 03012 01 0400 440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Штрафы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7024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153 1 16 04000 01 6000 140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1"/>
              <w:rPr>
                <w:rFonts w:eastAsiaTheme="minorEastAsia"/>
              </w:rPr>
            </w:pPr>
            <w:bookmarkStart w:id="17" w:name="sub_1027"/>
            <w:r w:rsidRPr="006B1035">
              <w:rPr>
                <w:rFonts w:eastAsiaTheme="minorEastAsia"/>
              </w:rPr>
              <w:t>2.7. Иные виды платежей, взимание которых возложено на таможенные органы</w:t>
            </w:r>
            <w:bookmarkEnd w:id="17"/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Субсидии и иные суммы, не уплаченные либо полученные прямо или косвенно в качестве выплат, льгот либо возмещений в связи с вывозом товаров с таможенной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9010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Иные виды платежей, взимание которых возложено на таможенные органы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9020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Прочие доходы от оказания платных услуг получателями средств и компенсации затрат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9030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153 1 13 02991 01 6000 130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9040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153 1 17 05010 01 6000 180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Авансовые платежи в счет будущих таможенных и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9070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153 1 10 09000 01 0000 180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Обеспечение уплаты таможенных пошлин, налогов, за исключением обеспечения, вносимого денежными средствами (деньгами), либо в связи с осуществлением деятельности в сфере таможенного 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9080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Денежные средства, (деньги), внесен</w:t>
            </w:r>
            <w:r w:rsidRPr="006B1035">
              <w:rPr>
                <w:rFonts w:eastAsiaTheme="minorEastAsia"/>
              </w:rPr>
              <w:t>ные в качестве обеспечения уплаты таможенных пошлин, налогов, за исключением денежных средств (денег), вносимых в связи с осуществлением деятельности в сфере таможенного 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9090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153 1 10 10000 01 0000 180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Обеспечение уплаты таможенных пошлин, налогов, п</w:t>
            </w:r>
            <w:r w:rsidRPr="006B1035">
              <w:rPr>
                <w:rFonts w:eastAsiaTheme="minorEastAsia"/>
              </w:rPr>
              <w:t>редоставленное в связи с осуществлением деятельности в качестве таможенного представителя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9910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153 1 10 10000 01 0000 180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*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Обеспечение уплаты таможенных пошлин, налогов, предоставленное в связи с осуществлением деятельности в качестве таможенного перевозчика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9920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153 1 10 10000 01 0000 180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*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Обеспечение уплаты таможенных пошлин, налогов, предоставленно</w:t>
            </w:r>
            <w:r w:rsidRPr="006B1035">
              <w:rPr>
                <w:rFonts w:eastAsiaTheme="minorEastAsia"/>
              </w:rPr>
              <w:t>е в связи с осуществлением деятельности в качестве владельца склада всеменного хранения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9930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153 1 10 10000 01 0000 180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*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Обеспечение уплаты таможенных пошлин, налогов, предоставленное в связи с осуществлением деятельности в качест</w:t>
            </w:r>
            <w:r w:rsidRPr="006B1035">
              <w:rPr>
                <w:rFonts w:eastAsiaTheme="minorEastAsia"/>
              </w:rPr>
              <w:t>ве владельца таможенного склада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9940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153 1 10 10000 01 0000 180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*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Обеспечение уплаты таможенных пошлин, налогов, предоставленное в связи с осуществлением деятельности в качестве владельца магазина беспошлинной торговли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9950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153 1 10 10000 01 0000 180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*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Обеспечение уплаты таможенных пошлин, налогов, предоставленное в связи с осуществлением деятельности в качестве уполномоченного экономического оператора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9960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153 1 10 10000 01 0000 180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*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Денежные средства, внесенные в качестве обеспечения исполнения обязательств организации об использовании приобретенных акцизных марок, по которым обязательство организации не исполнено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9100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153 1 16 90010 01 6000 140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Средства, уплачиваемые импортерами таможенным органам за выдачу акцизных марок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9110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153 1 15 06000 01 6000 140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Утилизационный сбор, уплачиваемый за колесные транспортные средства (шасси), ввозимые в Российскую Федерацию, кроме колесных транспортных средст</w:t>
            </w:r>
            <w:r w:rsidRPr="006B1035">
              <w:rPr>
                <w:rFonts w:eastAsiaTheme="minorEastAsia"/>
              </w:rPr>
              <w:t>в (шасси), ввозимых с территории Республики Беларусь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9120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153 1 12 08000 01 1000 120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Утилизационный сбор, уплачиваемый за колесные транспортные средства (шасси), ввозимые в Российскую Федерацию с территории Республики Беларусь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9130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153 1 12 08000 01 3000 </w:t>
            </w:r>
            <w:r w:rsidRPr="006B1035">
              <w:rPr>
                <w:rFonts w:eastAsiaTheme="minorEastAsia"/>
              </w:rPr>
              <w:t>120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Государственная пошлина за принятие предварительных решений по классификации товаров по единой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Товарной номенклатуре</w:t>
            </w:r>
            <w:r w:rsidRPr="006B1035">
              <w:rPr>
                <w:rFonts w:eastAsiaTheme="minorEastAsia"/>
              </w:rPr>
              <w:t xml:space="preserve"> внешнеэкономической деятельности Евразийского экономического союза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9140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153 1 08 0741</w:t>
            </w:r>
            <w:r w:rsidRPr="006B1035">
              <w:rPr>
                <w:rFonts w:eastAsiaTheme="minorEastAsia"/>
              </w:rPr>
              <w:t>0 01 1000 110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1"/>
              <w:rPr>
                <w:rFonts w:eastAsiaTheme="minorEastAsia"/>
              </w:rPr>
            </w:pPr>
            <w:bookmarkStart w:id="18" w:name="sub_1271"/>
            <w:r w:rsidRPr="006B1035">
              <w:rPr>
                <w:rFonts w:eastAsiaTheme="minorEastAsia"/>
              </w:rPr>
              <w:t>Пени</w:t>
            </w:r>
            <w:bookmarkEnd w:id="18"/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таможенных сборов за таможенные операции (за таможенное декларирование товаров, за таможенные операции)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153 1 10 02000 01 2000 180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таможенных сборов за таможенное сопровождение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1021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153 1 10 02000 01 2000 180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Пени за просрочку уплаты ввозной таможенной пошлины (иных пошлин, налогов и сборов, имеющих эквивалентное действие), уплаченные в соответствии с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приложением N 5</w:t>
            </w:r>
            <w:r w:rsidRPr="006B1035">
              <w:rPr>
                <w:rFonts w:eastAsiaTheme="minorEastAsia"/>
              </w:rPr>
              <w:t xml:space="preserve"> к Договору о Евразийском экономическом союзе от 29 мая 2014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153 1 10 11010 01 2000 180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Пени за просрочку уплаты ввозной таможенной пошлины, обязанность по уплате которой возникла до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вступления в силу</w:t>
            </w:r>
            <w:r w:rsidRPr="006B1035">
              <w:rPr>
                <w:rFonts w:eastAsiaTheme="minorEastAsia"/>
              </w:rPr>
              <w:t xml:space="preserve">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2021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</w:t>
            </w:r>
            <w:r w:rsidRPr="006B1035">
              <w:rPr>
                <w:rFonts w:eastAsiaTheme="minorEastAsia"/>
              </w:rPr>
              <w:t xml:space="preserve"> 01010 01 2000 180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Пени за просрочку уплаты специальной пошлины, установленной в соответствии с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приложением N 8</w:t>
            </w:r>
            <w:r w:rsidRPr="006B1035">
              <w:rPr>
                <w:rFonts w:eastAsiaTheme="minorEastAsia"/>
              </w:rPr>
              <w:t xml:space="preserve"> к Договору о Евразийском экономическом союзе от 29 мая 2014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2041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153 1 10 11160 01 2000 180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Пени за просрочку уплаты антидемпинговой пошлины, установленной в соответствии с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приложением N 8</w:t>
            </w:r>
            <w:r w:rsidRPr="006B1035">
              <w:rPr>
                <w:rFonts w:eastAsiaTheme="minorEastAsia"/>
              </w:rPr>
              <w:t xml:space="preserve"> к Договору о Евразийском экономическом союзе от 29 мая 2014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2051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153 1 10 11160 01 2000 180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</w:t>
            </w:r>
            <w:r w:rsidRPr="006B1035">
              <w:rPr>
                <w:rFonts w:eastAsiaTheme="minorEastAsia"/>
              </w:rPr>
              <w:t xml:space="preserve"> компенсационной пошлины, установленной в соответствии с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приложением N 8</w:t>
            </w:r>
            <w:r w:rsidRPr="006B1035">
              <w:rPr>
                <w:rFonts w:eastAsiaTheme="minorEastAsia"/>
              </w:rPr>
              <w:t xml:space="preserve"> к Договору о Евразийском экономическом союзе от 29 мая 2014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2061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153 1 10 11160 01 2000 180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налога на добавленную с</w:t>
            </w:r>
            <w:r w:rsidRPr="006B1035">
              <w:rPr>
                <w:rFonts w:eastAsiaTheme="minorEastAsia"/>
              </w:rPr>
              <w:t>тоимость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5011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153 1 04 01000 01 2000 110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таможенных пошлин, налогов по единым ставкам в отношении товаров для личного 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6011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153 1 10 05000 01 2000 180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совокупного таможенного платежа в отношении товаров для личного 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6021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153 1 10 05000 01 2000 180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таможенных сборов за хранение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1031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153 1 10 02000 01 2000 180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ввозной таможенной пошлины, взимаемой при реимпорте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2031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153 1 10 01010 01 2000 180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Пени за просрочку уплаты специальной пошлины, установленной в соответствии с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законодательством</w:t>
            </w:r>
            <w:r w:rsidRPr="006B1035">
              <w:rPr>
                <w:rFonts w:eastAsiaTheme="minorEastAsia"/>
              </w:rPr>
              <w:t xml:space="preserve"> Российской Феде</w:t>
            </w:r>
            <w:r w:rsidRPr="006B1035">
              <w:rPr>
                <w:rFonts w:eastAsiaTheme="minorEastAsia"/>
              </w:rPr>
              <w:t>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2071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153 1 10 01010 01 2000 180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Пени за просрочку уплаты антидемпинговой пошлины, установленной в соответствии с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законодательством</w:t>
            </w:r>
            <w:r w:rsidRPr="006B1035">
              <w:rPr>
                <w:rFonts w:eastAsiaTheme="minorEastAsia"/>
              </w:rPr>
              <w:t xml:space="preserve">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2081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153 1 10 01010 01 2000 180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ко</w:t>
            </w:r>
            <w:r w:rsidRPr="006B1035">
              <w:rPr>
                <w:rFonts w:eastAsiaTheme="minorEastAsia"/>
              </w:rPr>
              <w:t xml:space="preserve">мпенсационной пошлины, установленной в соответствии с </w:t>
            </w:r>
            <w:r w:rsidRPr="006B1035">
              <w:rPr>
                <w:rStyle w:val="a4"/>
                <w:rFonts w:eastAsiaTheme="minorEastAsia"/>
                <w:b w:val="0"/>
                <w:bCs w:val="0"/>
              </w:rPr>
              <w:t>законодательством</w:t>
            </w:r>
            <w:r w:rsidRPr="006B1035">
              <w:rPr>
                <w:rFonts w:eastAsiaTheme="minorEastAsia"/>
              </w:rPr>
              <w:t xml:space="preserve">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2091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153 1 10 01010 01 2000 180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предварительной специальной пошлины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2141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153 1 10 11230 01 2000 180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предварительной антидемпинговой пошлины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2151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153 1 10 11230 01 2000 180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предварительной компенсационной пошлины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2161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153 1 10 11230 01 2000 180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специальной пошлины, уплачиваемой в порядке, установленном для взимания соответствующих предварительных видов пошлин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2241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153 1 10 11230 01 2000 180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антидемпинговой пошлины, уплачиваемой в порядке, установ</w:t>
            </w:r>
            <w:r w:rsidRPr="006B1035">
              <w:rPr>
                <w:rFonts w:eastAsiaTheme="minorEastAsia"/>
              </w:rPr>
              <w:t>ленном для взимания соответствующих предварительных видов пошлин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2251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153 1 10 11230 01 2000 180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компенсационной пошлины, уплачиваемой в порядке, установленном для взимания соответствующих предварительных видов пошлин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2261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</w:t>
            </w:r>
            <w:r w:rsidRPr="006B1035">
              <w:rPr>
                <w:rFonts w:eastAsiaTheme="minorEastAsia"/>
              </w:rPr>
              <w:t>0 11230 01 2000 180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вывозной таможенной пошлины на нефть сырую, вывозимую за пределы таможенной территории Евразийского экономического союза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3011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153 1 10 01021 01 2001 180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вывозной таможенной пошлины на нефть сырую, за исключением нефти, вывозимой за пределы таможенной территории Евразийского экономического союза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3021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153 1 10 01021 01 2002 180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вывозной таможенной пошлины на</w:t>
            </w:r>
            <w:r w:rsidRPr="006B1035">
              <w:rPr>
                <w:rFonts w:eastAsiaTheme="minorEastAsia"/>
              </w:rPr>
              <w:t xml:space="preserve"> газ природный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3031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153 1 10 01022 01 2000 180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вывозной таможенной пошлины на товары, выработанные из нефти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3041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153 1 10 01023 01 2000 180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вывозной таможенной пошлины на товары, в отношении которых не установлен отдельный код вида вывозной таможенной пошлины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3051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153 1 10 01024 01 2000 180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акциза на этиловый спирт из пищевого сырья (за исключ</w:t>
            </w:r>
            <w:r w:rsidRPr="006B1035">
              <w:rPr>
                <w:rFonts w:eastAsiaTheme="minorEastAsia"/>
              </w:rPr>
              <w:t>ением дистилятов винного, виноградного, плодового, коньячного, кальвадосного, вискового)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153 1 04 02011 01 2000 110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акциза на спиртосодержащую продукцию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4021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153 1 04 02020 01 2000 110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акциза на табак трубочный, курительный, жевательный, сосательный, нюхательный, кальянный (за исключением табака, используемого в качестве сырья для производства табачной продукции)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4031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153 1 04 02030 01 2000 110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</w:t>
            </w:r>
            <w:r w:rsidRPr="006B1035">
              <w:rPr>
                <w:rFonts w:eastAsiaTheme="minorEastAsia"/>
              </w:rPr>
              <w:t xml:space="preserve"> уплаты акциза на бензин автомобильный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4041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153 1 04 02040 01 2000 110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акциза на прямогонный бензин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4051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153 1 04 02140 01 2000 110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акциза н</w:t>
            </w:r>
            <w:r w:rsidRPr="006B1035">
              <w:rPr>
                <w:rFonts w:eastAsiaTheme="minorEastAsia"/>
              </w:rPr>
              <w:t>а автомобили легковые с мощностью двигателя до 67,5 кВт (90 л.с.)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4061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153 1 04 02060 01 2000 110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акциза на дизельное топливо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4071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153 1 04 02070 01 2000 110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акциза на моторные масла для дизе</w:t>
            </w:r>
            <w:r w:rsidRPr="006B1035">
              <w:rPr>
                <w:rFonts w:eastAsiaTheme="minorEastAsia"/>
              </w:rPr>
              <w:t>льных и (или) карбюраторных (инжекторных) двигателей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4081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153 1 04 02080 01 2000 110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акциза на вина, фруктовые вина (за исключением игристых вин (шампанских),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</w:t>
            </w:r>
            <w:r w:rsidRPr="006B1035">
              <w:rPr>
                <w:rFonts w:eastAsiaTheme="minorEastAsia"/>
              </w:rPr>
              <w:t>го фруктового сусла, и (или) винного дистиллята, и (или) фруктового дистиллята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4091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153 1 04 02090 01 2000 110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акциза на пиво с нормативным (стандартизированным) содержанием объемной доли этилового спирта до 0,5 процента включител</w:t>
            </w:r>
            <w:r w:rsidRPr="006B1035">
              <w:rPr>
                <w:rFonts w:eastAsiaTheme="minorEastAsia"/>
              </w:rPr>
              <w:t>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4101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153 1 04 02100 01 2000 110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акциза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</w:t>
            </w:r>
            <w:r w:rsidRPr="006B1035">
              <w:rPr>
                <w:rFonts w:eastAsiaTheme="minorEastAsia"/>
              </w:rPr>
              <w:t>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дистилята, и (или) фруктового дистилята)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4121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153 1 04 02110 01 2000 110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акциза на алкогольную продукцию с объемной долей этилового спирта до 9 процентов включительно (за исключением пива, напитков, изготавливаемых на основе пива, вин, фруктовых вин, игристых вин (шампанских), сидра, пуаре, медовухи, ви</w:t>
            </w:r>
            <w:r w:rsidRPr="006B1035">
              <w:rPr>
                <w:rFonts w:eastAsiaTheme="minorEastAsia"/>
              </w:rPr>
              <w:t>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4131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 xml:space="preserve">153 1 04 02130 </w:t>
            </w:r>
            <w:r w:rsidRPr="006B1035">
              <w:rPr>
                <w:rFonts w:eastAsiaTheme="minorEastAsia"/>
              </w:rPr>
              <w:t>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акциза на дистиляты винный, виноградный, плодовый, коньячный, кальвадосный, висковый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4141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153 1 04 02012 01 2000 110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акциза на этиловый спирт из непищевого сырья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4151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153 1 04 02013 01 2000 11</w:t>
            </w:r>
            <w:r w:rsidRPr="006B1035">
              <w:rPr>
                <w:rFonts w:eastAsiaTheme="minorEastAsia"/>
              </w:rPr>
              <w:t>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акциза на сидр, пуаре, медовуху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4161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153 1 04 02120 01 2000 110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акциза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 градусов Цельсия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4171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153 1 04 02150 01 2000 110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</w:t>
            </w:r>
            <w:r w:rsidRPr="006B1035">
              <w:rPr>
                <w:rFonts w:eastAsiaTheme="minorEastAsia"/>
              </w:rPr>
              <w:t>ку уплаты акциза на автомобили легковые с мощностью двигателя свыше 67,5 кВт (90 л.с.) и до 112,5 кВт (150 л.с.)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4181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153 1 04 02060 01 2000 110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акциза на автомобили легковые с мощностью двигателя свыше 112,5 кВт (150</w:t>
            </w:r>
            <w:r w:rsidRPr="006B1035">
              <w:rPr>
                <w:rFonts w:eastAsiaTheme="minorEastAsia"/>
              </w:rPr>
              <w:t xml:space="preserve"> л.с), мотоциклы с мощностью двигателя свыше 112,5 кВт (150 л.с.)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4191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153 1 04 02060 01 2000 110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акциза на игристые вина (шампанские)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4201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153 1 04 02090 01 2000 110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акциза на пиво с нормативным (стандартизированным) содержанием объемной доли этилового спирта свыше 0,5 процента и до 8,6 процента включительно, напитки, изготавливаемые на основе пива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4211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153 1 04 02100 01 2000 110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</w:t>
            </w:r>
            <w:r w:rsidRPr="006B1035">
              <w:rPr>
                <w:rFonts w:eastAsiaTheme="minorEastAsia"/>
              </w:rPr>
              <w:t>очку уплаты акциза на пиво с нормативным (стандартизированным) содержанием объемной доли этилового спирта свыше 8,6 процента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4221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153 1 04 02100 01 2000 110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акциза на сигары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4231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153 1 04 02030 01 2000 110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акциза на сигариллы (сигариты), биди, кретек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4241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153 1 04 02030 01 2000 110</w:t>
            </w:r>
          </w:p>
        </w:tc>
      </w:tr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Пени за просрочку уплаты акциза на сигареты, папиросы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4251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B1035" w:rsidRDefault="006B1035">
            <w:pPr>
              <w:pStyle w:val="aff7"/>
              <w:jc w:val="center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153 1 04 02030 01 2000 110</w:t>
            </w:r>
          </w:p>
        </w:tc>
      </w:tr>
    </w:tbl>
    <w:p w:rsidR="00000000" w:rsidRDefault="006B1035"/>
    <w:p w:rsidR="00000000" w:rsidRDefault="006B1035">
      <w:bookmarkStart w:id="19" w:name="sub_111"/>
      <w:r>
        <w:t xml:space="preserve">* Применяется указанный код </w:t>
      </w:r>
      <w:r>
        <w:rPr>
          <w:rStyle w:val="a4"/>
        </w:rPr>
        <w:t>бюджетной классификации</w:t>
      </w:r>
      <w:r>
        <w:t>, если обеспечение уплаты таможенных платежей внесено денежными средствами.</w:t>
      </w:r>
    </w:p>
    <w:bookmarkEnd w:id="19"/>
    <w:p w:rsidR="00000000" w:rsidRDefault="006B1035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6B1035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1035" w:rsidRDefault="006B1035">
            <w:pPr>
              <w:pStyle w:val="afff0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Первый заместитель начальника</w:t>
            </w:r>
            <w:r w:rsidRPr="006B1035">
              <w:rPr>
                <w:rFonts w:eastAsiaTheme="minorEastAsia"/>
              </w:rPr>
              <w:br/>
              <w:t>Главного управления федеральных</w:t>
            </w:r>
            <w:r w:rsidRPr="006B1035">
              <w:rPr>
                <w:rFonts w:eastAsiaTheme="minorEastAsia"/>
              </w:rPr>
              <w:br/>
              <w:t>таможенных доходов</w:t>
            </w:r>
            <w:r w:rsidRPr="006B1035">
              <w:rPr>
                <w:rFonts w:eastAsiaTheme="minorEastAsia"/>
              </w:rPr>
              <w:br/>
              <w:t>и тарифного регулирования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1035" w:rsidRDefault="006B1035">
            <w:pPr>
              <w:pStyle w:val="aff7"/>
              <w:jc w:val="right"/>
              <w:rPr>
                <w:rFonts w:eastAsiaTheme="minorEastAsia"/>
              </w:rPr>
            </w:pPr>
            <w:r w:rsidRPr="006B1035">
              <w:rPr>
                <w:rFonts w:eastAsiaTheme="minorEastAsia"/>
              </w:rPr>
              <w:t>Е.В. Ягодкина</w:t>
            </w:r>
          </w:p>
        </w:tc>
      </w:tr>
    </w:tbl>
    <w:p w:rsidR="006B1035" w:rsidRDefault="006B1035"/>
    <w:sectPr w:rsidR="006B1035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460"/>
    <w:rsid w:val="00227460"/>
    <w:rsid w:val="006B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6203</Words>
  <Characters>35361</Characters>
  <Application>Microsoft Office Word</Application>
  <DocSecurity>0</DocSecurity>
  <Lines>294</Lines>
  <Paragraphs>82</Paragraphs>
  <ScaleCrop>false</ScaleCrop>
  <Company>НПП "Гарант-Сервис"</Company>
  <LinksUpToDate>false</LinksUpToDate>
  <CharactersWithSpaces>41482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2015-06-01T05:56:00Z</dcterms:created>
  <dcterms:modified xsi:type="dcterms:W3CDTF">2015-06-01T05:56:00Z</dcterms:modified>
</cp:coreProperties>
</file>