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DE5">
      <w:pPr>
        <w:pStyle w:val="1"/>
      </w:pPr>
      <w:r>
        <w:rPr>
          <w:rStyle w:val="a4"/>
          <w:b/>
          <w:bCs/>
        </w:rPr>
        <w:t>Письмо Федеральной налоговой службы от 20 апреля 2015 г. N ГД-4-3/6713@</w:t>
      </w:r>
      <w:r>
        <w:rPr>
          <w:rStyle w:val="a4"/>
          <w:b/>
          <w:bCs/>
        </w:rPr>
        <w:br/>
        <w:t>"О направлении рекомендаций по реали</w:t>
      </w:r>
      <w:r>
        <w:rPr>
          <w:rStyle w:val="a4"/>
          <w:b/>
          <w:bCs/>
        </w:rPr>
        <w:t>зации положений подпункта 1 пункта 4 статьи 7 Налогового кодекса Российской Федерации"</w:t>
      </w:r>
    </w:p>
    <w:p w:rsidR="00000000" w:rsidRDefault="003B4DE5"/>
    <w:p w:rsidR="00000000" w:rsidRDefault="003B4DE5">
      <w:r>
        <w:rPr>
          <w:rStyle w:val="a3"/>
        </w:rPr>
        <w:t>Вопрос:</w:t>
      </w:r>
      <w:r>
        <w:t xml:space="preserve"> В каком порядке нужно информировать налоговый орган о выплате доходов в пользу иностранного лица, если известно, что фактическим получателем доходов является резидент Российской Федерации?</w:t>
      </w:r>
    </w:p>
    <w:p w:rsidR="00000000" w:rsidRDefault="003B4DE5"/>
    <w:p w:rsidR="00000000" w:rsidRDefault="003B4DE5">
      <w:r>
        <w:rPr>
          <w:rStyle w:val="a3"/>
        </w:rPr>
        <w:t>Ответ:</w:t>
      </w:r>
    </w:p>
    <w:p w:rsidR="00000000" w:rsidRDefault="003B4DE5">
      <w:r>
        <w:t>Федеральная налоговая служба в рамках реализации полномочи</w:t>
      </w:r>
      <w:r>
        <w:t>й, предусмотренных Налоговым кодексом Российской Федерации (далее - Кодекс), сообщает следующее.</w:t>
      </w:r>
    </w:p>
    <w:p w:rsidR="00000000" w:rsidRDefault="003B4DE5">
      <w:r>
        <w:rPr>
          <w:rStyle w:val="a4"/>
        </w:rPr>
        <w:t>Федеральным законом</w:t>
      </w:r>
      <w:r>
        <w:t xml:space="preserve"> от 24.11.2014 N 376-ФЗ "О внесении изменений в части первую и вторую Налогового кодекса Российско</w:t>
      </w:r>
      <w:r>
        <w:t xml:space="preserve">й Федерации (в части налогообложения прибыли контролируемых иностранных компаний и доходов иностранных организаций)", </w:t>
      </w:r>
      <w:r>
        <w:rPr>
          <w:rStyle w:val="a4"/>
        </w:rPr>
        <w:t>статья 7</w:t>
      </w:r>
      <w:r>
        <w:t xml:space="preserve"> Кодекса изложена в новой редакции, вступившей в силу с 01.01.2015.</w:t>
      </w:r>
    </w:p>
    <w:p w:rsidR="00000000" w:rsidRDefault="003B4DE5">
      <w:r>
        <w:rPr>
          <w:rStyle w:val="a4"/>
        </w:rPr>
        <w:t>Подпункт 1 пункта 4</w:t>
      </w:r>
      <w:r>
        <w:t xml:space="preserve"> указанной статьи содержит положения, устанавливающие, что при выплате доходов в пользу иностранного лица применяется порядок налогообложения, установленный Кодексом для резидентов Российской Федерации, если источнику выплат</w:t>
      </w:r>
      <w:r>
        <w:t>ы доходов известно, что иностранное лицо, которому выплачивается доход, не имеет фактического права на его получение, и фактическим получателем доходов является известное источнику выплаты лицо, являющееся резидентом Российской Федерации.</w:t>
      </w:r>
    </w:p>
    <w:p w:rsidR="00000000" w:rsidRDefault="003B4DE5">
      <w:r>
        <w:t>В этом случае нал</w:t>
      </w:r>
      <w:r>
        <w:t>огообложение выплачиваемого дохода (его части) производится в соответствии с положениями соответствующих глав части второй Кодекса для налогоплательщиков, являющихся налоговыми резидентами Российской Федерации, без удержания соответствующего налога у источ</w:t>
      </w:r>
      <w:r>
        <w:t>ника выплаты доходов при условии информирования таким источником выплаты доходов налогового органа по месту постановки на учёт в порядке, устанавливаемом федеральным органом исполнительной власти, уполномоченным по контролю и надзору в области налогов и сб</w:t>
      </w:r>
      <w:r>
        <w:t>оров (далее - Порядок).</w:t>
      </w:r>
    </w:p>
    <w:p w:rsidR="00000000" w:rsidRDefault="003B4DE5">
      <w:r>
        <w:rPr>
          <w:rStyle w:val="a4"/>
        </w:rPr>
        <w:t>Правилами</w:t>
      </w:r>
      <w:r>
        <w:t xml:space="preserve"> подготовки нормативных правовых актов федеральных органов исполнительной власти и их государственной регистрации, утверждёнными </w:t>
      </w:r>
      <w:r>
        <w:rPr>
          <w:rStyle w:val="a4"/>
        </w:rPr>
        <w:t>постановлением</w:t>
      </w:r>
      <w:r>
        <w:t xml:space="preserve"> Правительс</w:t>
      </w:r>
      <w:r>
        <w:t xml:space="preserve">тва Российской Федерации от 13.08.1997 N 1009, а также </w:t>
      </w:r>
      <w:r>
        <w:rPr>
          <w:rStyle w:val="a4"/>
        </w:rPr>
        <w:t>Правилами</w:t>
      </w:r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</w:t>
      </w:r>
      <w:r>
        <w:t xml:space="preserve"> федеральных законов и проектов решений совета Евразийской экономической комиссии, утвержденными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17.12.2012 N 1318, установлены обязательные этапы процедуры подготовки</w:t>
      </w:r>
      <w:r>
        <w:t xml:space="preserve"> и принятия нормативных правовых актов федеральных органов исполнительной власти.</w:t>
      </w:r>
    </w:p>
    <w:p w:rsidR="00000000" w:rsidRDefault="003B4DE5">
      <w:r>
        <w:t>В соответствии с указанной обязательной процедурой в настоящее время ФНС России разрабатывается проект Порядка.</w:t>
      </w:r>
    </w:p>
    <w:p w:rsidR="00000000" w:rsidRDefault="003B4DE5">
      <w:bookmarkStart w:id="0" w:name="sub_1"/>
      <w:r>
        <w:t xml:space="preserve">В целях создания условий для реализации положений </w:t>
      </w:r>
      <w:r>
        <w:rPr>
          <w:rStyle w:val="a4"/>
        </w:rPr>
        <w:t>подпункта 1 пункта 4 статьи 7</w:t>
      </w:r>
      <w:r>
        <w:t xml:space="preserve"> Кодекса до утверждения Порядка и вступления его в силу ФНС России направляет временную рекомендуемую форму сообщения о налогообложении доходов, выплаченных в адрес иностранного лица, не имеющего</w:t>
      </w:r>
      <w:r>
        <w:t xml:space="preserve"> фактического права на их получение (далее - Сообщение).</w:t>
      </w:r>
    </w:p>
    <w:bookmarkEnd w:id="0"/>
    <w:p w:rsidR="00000000" w:rsidRDefault="003B4DE5">
      <w:r>
        <w:lastRenderedPageBreak/>
        <w:t>При заполнении формы Сообщения ФНС России рекомендует руководствоваться следующим.</w:t>
      </w:r>
    </w:p>
    <w:p w:rsidR="00000000" w:rsidRDefault="003B4DE5">
      <w:r>
        <w:t>1. Сообщение формируется российской организацией - источником выплаты дохода (далее - Источник выплаты) после ф</w:t>
      </w:r>
      <w:r>
        <w:t>актической выплаты дохода.</w:t>
      </w:r>
    </w:p>
    <w:p w:rsidR="00000000" w:rsidRDefault="003B4DE5">
      <w:r>
        <w:t>2. Источникам выплат рекомендуется представлять Сообщения в сроки, установленные Кодексом для представления налоговыми агентами информации о суммах выплаченных иностранным организациям доходов и удержанных налогов.</w:t>
      </w:r>
    </w:p>
    <w:p w:rsidR="00000000" w:rsidRDefault="003B4DE5">
      <w:r>
        <w:t>3. К Сообщению</w:t>
      </w:r>
      <w:r>
        <w:t xml:space="preserve"> рекомендуется прилагать следующие документы:</w:t>
      </w:r>
    </w:p>
    <w:p w:rsidR="00000000" w:rsidRDefault="003B4DE5">
      <w:r>
        <w:t>3.1. Документы или их копии, подтверждающие полномочия представителя Источника выплаты (в случае представления Сообщения представителем Источника выплаты);</w:t>
      </w:r>
    </w:p>
    <w:p w:rsidR="00000000" w:rsidRDefault="003B4DE5">
      <w:r>
        <w:t>3.2. Документы, являющиеся основанием для выплаты дохо</w:t>
      </w:r>
      <w:r>
        <w:t>да (договоры, счета, протоколы собраний акционеров (участников), заявления и пр.);</w:t>
      </w:r>
    </w:p>
    <w:p w:rsidR="00000000" w:rsidRDefault="003B4DE5">
      <w:r>
        <w:t>3.3. Документы, подтверждающие, что фактическое право на выплачиваемые доходы (их часть), отражённые в Сообщении, имеет лицо, признаваемом в соответствии с Кодексом налоговы</w:t>
      </w:r>
      <w:r>
        <w:t>м резидентом Российской Федерации;</w:t>
      </w:r>
    </w:p>
    <w:p w:rsidR="00000000" w:rsidRDefault="003B4DE5">
      <w:r>
        <w:t xml:space="preserve">3.4. Документы, подтверждающие отсутствие у иностранного лица, в адрес которого Источником выплаты производится выплата доходов, отражённых в Сообщении, фактического права на такие доходы (при наличии у Источника выплаты </w:t>
      </w:r>
      <w:r>
        <w:t>данных документов);</w:t>
      </w:r>
    </w:p>
    <w:p w:rsidR="00000000" w:rsidRDefault="003B4DE5">
      <w:r>
        <w:t>3.5. Платёжные документы, отражающие факт перечисления в адрес иностранного лица доходов, указанных в Сообщении;</w:t>
      </w:r>
    </w:p>
    <w:p w:rsidR="00000000" w:rsidRDefault="003B4DE5">
      <w:r>
        <w:t>3.6. Иные документы (информация, пояснения), содержащие необходимые, по мнению Источника выплаты, сведения.</w:t>
      </w:r>
    </w:p>
    <w:p w:rsidR="00000000" w:rsidRDefault="003B4DE5">
      <w:r>
        <w:t>4. В случае рео</w:t>
      </w:r>
      <w:r>
        <w:t>рганизации Источника выплаты при представлении Сообщения в налоговый орган организацией-правопреемником Источника выплаты и уточненных Сообщений за реорганизованного Источника выплаты в Титульном листе рекомендуется указывать данные организации-правопреемн</w:t>
      </w:r>
      <w:r>
        <w:t>ика.</w:t>
      </w:r>
    </w:p>
    <w:p w:rsidR="00000000" w:rsidRDefault="003B4DE5">
      <w:r>
        <w:t>5. В случае необходимости аннулирования ранее представленного Сообщения Источнику выплаты рекомендуется представлять Сообщение, состоящее только из Титульного листа. При этом:</w:t>
      </w:r>
    </w:p>
    <w:p w:rsidR="00000000" w:rsidRDefault="003B4DE5">
      <w:r>
        <w:t>- по реквизиту "номер корректировки" проставлять "999",</w:t>
      </w:r>
    </w:p>
    <w:p w:rsidR="00000000" w:rsidRDefault="003B4DE5">
      <w:r>
        <w:t>- в поле "Сообщение</w:t>
      </w:r>
      <w:r>
        <w:t xml:space="preserve"> N" указывать номер Сообщения, которое необходимо аннулировать,</w:t>
      </w:r>
    </w:p>
    <w:p w:rsidR="00000000" w:rsidRDefault="003B4DE5">
      <w:r>
        <w:t>- в поле "Дата" указывать дату аннулирующего Сообщения.</w:t>
      </w:r>
    </w:p>
    <w:p w:rsidR="00000000" w:rsidRDefault="003B4DE5">
      <w:r>
        <w:t>ФНС России обращает внимание, что предлагаемая форма Сообщения является рекомендуемой. До вступления в силу Порядка источники выплаты вп</w:t>
      </w:r>
      <w:r>
        <w:t xml:space="preserve">раве использовать для информирования налогового органа в целях реализации положений </w:t>
      </w:r>
      <w:r>
        <w:rPr>
          <w:rStyle w:val="a4"/>
        </w:rPr>
        <w:t>подпункта 1 пункта 4 статьи 7</w:t>
      </w:r>
      <w:r>
        <w:t xml:space="preserve"> Кодекса иные формы, в том числе самостоятельно разработанные.</w:t>
      </w:r>
    </w:p>
    <w:p w:rsidR="00000000" w:rsidRDefault="003B4DE5">
      <w:r>
        <w:t xml:space="preserve">Доведите указанное письмо до нижестоящих </w:t>
      </w:r>
      <w:r>
        <w:t>налоговых органов и налогоплательщиков.</w:t>
      </w:r>
    </w:p>
    <w:p w:rsidR="00000000" w:rsidRDefault="003B4DE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B4DE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4DE5" w:rsidRDefault="003B4DE5">
            <w:pPr>
              <w:pStyle w:val="afff0"/>
              <w:rPr>
                <w:rFonts w:eastAsiaTheme="minorEastAsia"/>
              </w:rPr>
            </w:pPr>
            <w:r w:rsidRPr="003B4DE5">
              <w:rPr>
                <w:rFonts w:eastAsiaTheme="minorEastAsia"/>
              </w:rPr>
              <w:t>Действительный государственный советник</w:t>
            </w:r>
            <w:r w:rsidRPr="003B4DE5">
              <w:rPr>
                <w:rFonts w:eastAsiaTheme="minorEastAsia"/>
              </w:rPr>
              <w:br/>
              <w:t>Российской Федерации 3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4DE5" w:rsidRDefault="003B4DE5">
            <w:pPr>
              <w:pStyle w:val="aff7"/>
              <w:jc w:val="right"/>
              <w:rPr>
                <w:rFonts w:eastAsiaTheme="minorEastAsia"/>
              </w:rPr>
            </w:pPr>
            <w:r w:rsidRPr="003B4DE5">
              <w:rPr>
                <w:rFonts w:eastAsiaTheme="minorEastAsia"/>
              </w:rPr>
              <w:t>Д.Ю. Григоренко</w:t>
            </w:r>
          </w:p>
        </w:tc>
      </w:tr>
    </w:tbl>
    <w:p w:rsidR="003B4DE5" w:rsidRDefault="003B4DE5"/>
    <w:sectPr w:rsidR="003B4DE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1EC"/>
    <w:rsid w:val="003B4DE5"/>
    <w:rsid w:val="00641005"/>
    <w:rsid w:val="00A4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4778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2015-05-05T05:56:00Z</dcterms:created>
  <dcterms:modified xsi:type="dcterms:W3CDTF">2015-05-05T05:56:00Z</dcterms:modified>
</cp:coreProperties>
</file>