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0661">
      <w:pPr>
        <w:pStyle w:val="1"/>
      </w:pPr>
      <w:r>
        <w:rPr>
          <w:rStyle w:val="a4"/>
          <w:b/>
          <w:bCs/>
        </w:rPr>
        <w:t>Федеральный закон от 8 июня 2015 г. N 152-ФЗ</w:t>
      </w:r>
      <w:r>
        <w:rPr>
          <w:rStyle w:val="a4"/>
          <w:b/>
          <w:bCs/>
        </w:rPr>
        <w:br/>
        <w:t>"О внесении изменений в статью 104 Трудового кодекса Российской</w:t>
      </w:r>
      <w:r>
        <w:rPr>
          <w:rStyle w:val="a4"/>
          <w:b/>
          <w:bCs/>
        </w:rPr>
        <w:t xml:space="preserve"> Федерации"</w:t>
      </w:r>
    </w:p>
    <w:p w:rsidR="00000000" w:rsidRDefault="009A0661"/>
    <w:p w:rsidR="00000000" w:rsidRDefault="009A0661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22 мая 2015 года</w:t>
      </w:r>
    </w:p>
    <w:p w:rsidR="00000000" w:rsidRDefault="009A0661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3 июня 2015 года</w:t>
      </w:r>
    </w:p>
    <w:p w:rsidR="00000000" w:rsidRDefault="009A0661"/>
    <w:p w:rsidR="00000000" w:rsidRDefault="009A0661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9A0661">
      <w:r>
        <w:t xml:space="preserve">Внести в </w:t>
      </w:r>
      <w:r>
        <w:rPr>
          <w:rStyle w:val="a4"/>
        </w:rPr>
        <w:t>статью 104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2013, N 52, ст. 6986) следующие изменения:</w:t>
      </w:r>
    </w:p>
    <w:p w:rsidR="00000000" w:rsidRDefault="009A0661">
      <w:bookmarkStart w:id="1" w:name="sub_11"/>
      <w:r>
        <w:t xml:space="preserve">1) дополнить новой </w:t>
      </w:r>
      <w:r>
        <w:rPr>
          <w:rStyle w:val="a4"/>
        </w:rPr>
        <w:t>частью второй</w:t>
      </w:r>
      <w:r>
        <w:t xml:space="preserve"> след</w:t>
      </w:r>
      <w:r>
        <w:t>ующего содержания:</w:t>
      </w:r>
    </w:p>
    <w:p w:rsidR="00000000" w:rsidRDefault="009A0661">
      <w:bookmarkStart w:id="2" w:name="sub_104022"/>
      <w:bookmarkEnd w:id="1"/>
      <w:r>
        <w:t>"В случае</w:t>
      </w:r>
      <w:proofErr w:type="gramStart"/>
      <w:r>
        <w:t>,</w:t>
      </w:r>
      <w:proofErr w:type="gramEnd"/>
      <w: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</w:t>
      </w:r>
      <w:r>
        <w:t xml:space="preserve"> не может быть соблюдена в течение учетного периода продолжительностью три месяца, отраслевым (межотраслевым) соглашением и коллективным договором может быть предусмотрено увеличение учетного периода для учета рабочего времени таких работников, но не более</w:t>
      </w:r>
      <w:r>
        <w:t xml:space="preserve"> чем до одного года</w:t>
      </w:r>
      <w:proofErr w:type="gramStart"/>
      <w:r>
        <w:t>.";</w:t>
      </w:r>
      <w:proofErr w:type="gramEnd"/>
    </w:p>
    <w:p w:rsidR="00000000" w:rsidRDefault="009A0661">
      <w:bookmarkStart w:id="3" w:name="sub_12"/>
      <w:bookmarkEnd w:id="2"/>
      <w:r>
        <w:t xml:space="preserve">2) части вторую и третью считать соответственно </w:t>
      </w:r>
      <w:r>
        <w:rPr>
          <w:rStyle w:val="a4"/>
        </w:rPr>
        <w:t>частями третьей</w:t>
      </w:r>
      <w:r>
        <w:t xml:space="preserve"> и </w:t>
      </w:r>
      <w:r>
        <w:rPr>
          <w:rStyle w:val="a4"/>
        </w:rPr>
        <w:t>четвертой</w:t>
      </w:r>
      <w:r>
        <w:t>.</w:t>
      </w:r>
    </w:p>
    <w:bookmarkEnd w:id="3"/>
    <w:p w:rsidR="00000000" w:rsidRDefault="009A0661"/>
    <w:p w:rsidR="00000000" w:rsidRDefault="009A0661">
      <w:pPr>
        <w:pStyle w:val="af2"/>
      </w:pPr>
      <w:bookmarkStart w:id="4" w:name="sub_2"/>
      <w:r>
        <w:rPr>
          <w:rStyle w:val="a3"/>
        </w:rPr>
        <w:t>Статья 2</w:t>
      </w:r>
    </w:p>
    <w:bookmarkEnd w:id="4"/>
    <w:p w:rsidR="00000000" w:rsidRDefault="009A0661">
      <w:r>
        <w:t>Настоящий Федеральный закон вступа</w:t>
      </w:r>
      <w:r>
        <w:t>ет в силу с 1 июля 2015 года.</w:t>
      </w:r>
    </w:p>
    <w:p w:rsidR="00000000" w:rsidRDefault="009A066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9A066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0661" w:rsidRDefault="009A0661">
            <w:pPr>
              <w:pStyle w:val="afff0"/>
              <w:rPr>
                <w:rFonts w:eastAsiaTheme="minorEastAsia"/>
              </w:rPr>
            </w:pPr>
            <w:r w:rsidRPr="009A0661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0661" w:rsidRDefault="009A0661">
            <w:pPr>
              <w:pStyle w:val="aff7"/>
              <w:jc w:val="right"/>
              <w:rPr>
                <w:rFonts w:eastAsiaTheme="minorEastAsia"/>
              </w:rPr>
            </w:pPr>
            <w:r w:rsidRPr="009A0661">
              <w:rPr>
                <w:rFonts w:eastAsiaTheme="minorEastAsia"/>
              </w:rPr>
              <w:t>В. Путин</w:t>
            </w:r>
          </w:p>
        </w:tc>
      </w:tr>
    </w:tbl>
    <w:p w:rsidR="00000000" w:rsidRDefault="009A0661"/>
    <w:p w:rsidR="00000000" w:rsidRDefault="009A0661">
      <w:pPr>
        <w:pStyle w:val="afff0"/>
      </w:pPr>
      <w:r>
        <w:t>Москва, Кремль</w:t>
      </w:r>
    </w:p>
    <w:p w:rsidR="00000000" w:rsidRDefault="009A0661">
      <w:pPr>
        <w:pStyle w:val="afff0"/>
      </w:pPr>
      <w:r>
        <w:t>8 июня 2015 года</w:t>
      </w:r>
    </w:p>
    <w:p w:rsidR="00000000" w:rsidRDefault="009A0661">
      <w:pPr>
        <w:pStyle w:val="afff0"/>
      </w:pPr>
      <w:r>
        <w:t>N 152-ФЗ</w:t>
      </w:r>
    </w:p>
    <w:p w:rsidR="009A0661" w:rsidRDefault="009A0661"/>
    <w:sectPr w:rsidR="009A066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15"/>
    <w:rsid w:val="00974F15"/>
    <w:rsid w:val="009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2015-06-15T06:23:00Z</dcterms:created>
  <dcterms:modified xsi:type="dcterms:W3CDTF">2015-06-15T06:23:00Z</dcterms:modified>
</cp:coreProperties>
</file>